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E8" w:rsidRPr="009E5192" w:rsidRDefault="00961BE8" w:rsidP="009E5192">
      <w:pPr>
        <w:spacing w:line="276" w:lineRule="auto"/>
        <w:ind w:left="0" w:firstLine="0"/>
        <w:jc w:val="center"/>
        <w:outlineLvl w:val="1"/>
        <w:rPr>
          <w:rFonts w:ascii="Times New Roman" w:eastAsia="Times New Roman" w:hAnsi="Times New Roman" w:cs="Times New Roman"/>
          <w:b/>
          <w:sz w:val="24"/>
          <w:szCs w:val="24"/>
          <w:lang w:eastAsia="ru-RU"/>
        </w:rPr>
      </w:pPr>
      <w:r w:rsidRPr="009E5192">
        <w:rPr>
          <w:rFonts w:ascii="Times New Roman" w:eastAsia="Times New Roman" w:hAnsi="Times New Roman" w:cs="Times New Roman"/>
          <w:b/>
          <w:sz w:val="24"/>
          <w:szCs w:val="24"/>
          <w:lang w:eastAsia="ru-RU"/>
        </w:rPr>
        <w:t xml:space="preserve">Методические рекомендации по разработке и оформлению дополнительных общеобразовательных </w:t>
      </w:r>
      <w:proofErr w:type="spellStart"/>
      <w:r w:rsidRPr="009E5192">
        <w:rPr>
          <w:rFonts w:ascii="Times New Roman" w:eastAsia="Times New Roman" w:hAnsi="Times New Roman" w:cs="Times New Roman"/>
          <w:b/>
          <w:sz w:val="24"/>
          <w:szCs w:val="24"/>
          <w:lang w:eastAsia="ru-RU"/>
        </w:rPr>
        <w:t>общеразвивающих</w:t>
      </w:r>
      <w:proofErr w:type="spellEnd"/>
      <w:r w:rsidRPr="009E5192">
        <w:rPr>
          <w:rFonts w:ascii="Times New Roman" w:eastAsia="Times New Roman" w:hAnsi="Times New Roman" w:cs="Times New Roman"/>
          <w:b/>
          <w:sz w:val="24"/>
          <w:szCs w:val="24"/>
          <w:lang w:eastAsia="ru-RU"/>
        </w:rPr>
        <w:t xml:space="preserve"> программ</w:t>
      </w:r>
    </w:p>
    <w:p w:rsidR="00961BE8" w:rsidRPr="008844AD" w:rsidRDefault="00961BE8" w:rsidP="009E5192">
      <w:pPr>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Введение</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Данные методические рекомендации помогут педагогам систематизировать представления о дополнительной общеобразовательной </w:t>
      </w:r>
      <w:proofErr w:type="spellStart"/>
      <w:r w:rsidRPr="008844AD">
        <w:rPr>
          <w:rFonts w:ascii="Times New Roman" w:eastAsia="Times New Roman" w:hAnsi="Times New Roman" w:cs="Times New Roman"/>
          <w:sz w:val="24"/>
          <w:szCs w:val="24"/>
          <w:lang w:eastAsia="ru-RU"/>
        </w:rPr>
        <w:t>общеразвивающей</w:t>
      </w:r>
      <w:proofErr w:type="spellEnd"/>
      <w:r w:rsidRPr="008844AD">
        <w:rPr>
          <w:rFonts w:ascii="Times New Roman" w:eastAsia="Times New Roman" w:hAnsi="Times New Roman" w:cs="Times New Roman"/>
          <w:sz w:val="24"/>
          <w:szCs w:val="24"/>
          <w:lang w:eastAsia="ru-RU"/>
        </w:rPr>
        <w:t xml:space="preserve"> программе (далее – Программа), особенностях формирования её содержания и технологии оформления в условиях действующего законодательства и разработать качественный образовательный продукт.</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При составлении Программ педагогам необходимо учитывать важные аспекты:</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соответствие Программы современным нормативным документам;</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наличие структурно-логических связей между определёнными компонентами Программы (названием, целью, планируемыми результатами, содержанием, оценочными материалами);</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 следование </w:t>
      </w:r>
      <w:proofErr w:type="spellStart"/>
      <w:r w:rsidRPr="008844AD">
        <w:rPr>
          <w:rFonts w:ascii="Times New Roman" w:eastAsia="Times New Roman" w:hAnsi="Times New Roman" w:cs="Times New Roman"/>
          <w:sz w:val="24"/>
          <w:szCs w:val="24"/>
          <w:lang w:eastAsia="ru-RU"/>
        </w:rPr>
        <w:t>компетентностной</w:t>
      </w:r>
      <w:proofErr w:type="spellEnd"/>
      <w:r w:rsidRPr="008844AD">
        <w:rPr>
          <w:rFonts w:ascii="Times New Roman" w:eastAsia="Times New Roman" w:hAnsi="Times New Roman" w:cs="Times New Roman"/>
          <w:sz w:val="24"/>
          <w:szCs w:val="24"/>
          <w:lang w:eastAsia="ru-RU"/>
        </w:rPr>
        <w:t xml:space="preserve"> парадигме образования;</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чёткое определение оценочных средств результатов освоения Программы;</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четкое определение организационно-педагогических условий для реализации конкретной Программы.</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Методические рекомендации составлены на основе методического пособия «Методические рекомендации по разработке и оценке качества дополнительных общеобразовательных </w:t>
      </w:r>
      <w:proofErr w:type="spellStart"/>
      <w:r w:rsidRPr="008844AD">
        <w:rPr>
          <w:rFonts w:ascii="Times New Roman" w:eastAsia="Times New Roman" w:hAnsi="Times New Roman" w:cs="Times New Roman"/>
          <w:sz w:val="24"/>
          <w:szCs w:val="24"/>
          <w:lang w:eastAsia="ru-RU"/>
        </w:rPr>
        <w:t>общеразвивающих</w:t>
      </w:r>
      <w:proofErr w:type="spellEnd"/>
      <w:r w:rsidRPr="008844AD">
        <w:rPr>
          <w:rFonts w:ascii="Times New Roman" w:eastAsia="Times New Roman" w:hAnsi="Times New Roman" w:cs="Times New Roman"/>
          <w:sz w:val="24"/>
          <w:szCs w:val="24"/>
          <w:lang w:eastAsia="ru-RU"/>
        </w:rPr>
        <w:t xml:space="preserve"> программ».</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Авторы:</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proofErr w:type="spellStart"/>
      <w:r w:rsidRPr="008844AD">
        <w:rPr>
          <w:rFonts w:ascii="Times New Roman" w:eastAsia="Times New Roman" w:hAnsi="Times New Roman" w:cs="Times New Roman"/>
          <w:sz w:val="24"/>
          <w:szCs w:val="24"/>
          <w:lang w:eastAsia="ru-RU"/>
        </w:rPr>
        <w:t>Буйлова</w:t>
      </w:r>
      <w:proofErr w:type="spellEnd"/>
      <w:r w:rsidRPr="008844AD">
        <w:rPr>
          <w:rFonts w:ascii="Times New Roman" w:eastAsia="Times New Roman" w:hAnsi="Times New Roman" w:cs="Times New Roman"/>
          <w:sz w:val="24"/>
          <w:szCs w:val="24"/>
          <w:lang w:eastAsia="ru-RU"/>
        </w:rPr>
        <w:t xml:space="preserve"> Л. Н. – заведующая кафедрой педагогики воспитания и дополнительного ГАОУ </w:t>
      </w:r>
      <w:proofErr w:type="gramStart"/>
      <w:r w:rsidRPr="008844AD">
        <w:rPr>
          <w:rFonts w:ascii="Times New Roman" w:eastAsia="Times New Roman" w:hAnsi="Times New Roman" w:cs="Times New Roman"/>
          <w:sz w:val="24"/>
          <w:szCs w:val="24"/>
          <w:lang w:eastAsia="ru-RU"/>
        </w:rPr>
        <w:t>ВО</w:t>
      </w:r>
      <w:proofErr w:type="gramEnd"/>
      <w:r w:rsidRPr="008844AD">
        <w:rPr>
          <w:rFonts w:ascii="Times New Roman" w:eastAsia="Times New Roman" w:hAnsi="Times New Roman" w:cs="Times New Roman"/>
          <w:sz w:val="24"/>
          <w:szCs w:val="24"/>
          <w:lang w:eastAsia="ru-RU"/>
        </w:rPr>
        <w:t xml:space="preserve"> «Московский институт открытого образования», кандидат педагогических наук, доцент.</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Кривошеева Л. Б. – старший методист Городского методического центра Департамента образования города Москвы, отличник образования РФ.</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1. Нормативно-правовые основания разработки Программы</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1.1. При составлении методических рекомендаций ссылались на следующие нормативно-правовые документы: </w:t>
      </w:r>
      <w:proofErr w:type="gramStart"/>
      <w:r w:rsidRPr="008844AD">
        <w:rPr>
          <w:rFonts w:ascii="Times New Roman" w:eastAsia="Times New Roman" w:hAnsi="Times New Roman" w:cs="Times New Roman"/>
          <w:sz w:val="24"/>
          <w:szCs w:val="24"/>
          <w:lang w:eastAsia="ru-RU"/>
        </w:rPr>
        <w:t>Федеральный Закон РФ от 29.12.2012 г. №273 «Об образовании в Российской Федерации» (далее – 273-ФЗ), Приказ Министерства образования и науки РФ от 29.08.2013 г. № 1008 «Об утверждении порядка организации и осуществления образовательной деятельности по дополнительным общеобразовательным программам» (далее – Приказ № 1008), Концепцию развития дополнительного образования детей от 04.09.2014 г. № 1726-р, Санитарно-эпидемиологические требования к устройству, содержанию и организации режима работы образовательных организаций дополнительного</w:t>
      </w:r>
      <w:proofErr w:type="gramEnd"/>
      <w:r w:rsidRPr="008844AD">
        <w:rPr>
          <w:rFonts w:ascii="Times New Roman" w:eastAsia="Times New Roman" w:hAnsi="Times New Roman" w:cs="Times New Roman"/>
          <w:sz w:val="24"/>
          <w:szCs w:val="24"/>
          <w:lang w:eastAsia="ru-RU"/>
        </w:rPr>
        <w:t xml:space="preserve"> </w:t>
      </w:r>
      <w:proofErr w:type="gramStart"/>
      <w:r w:rsidRPr="008844AD">
        <w:rPr>
          <w:rFonts w:ascii="Times New Roman" w:eastAsia="Times New Roman" w:hAnsi="Times New Roman" w:cs="Times New Roman"/>
          <w:sz w:val="24"/>
          <w:szCs w:val="24"/>
          <w:lang w:eastAsia="ru-RU"/>
        </w:rPr>
        <w:t>образования детей (</w:t>
      </w:r>
      <w:proofErr w:type="spellStart"/>
      <w:r w:rsidRPr="008844AD">
        <w:rPr>
          <w:rFonts w:ascii="Times New Roman" w:eastAsia="Times New Roman" w:hAnsi="Times New Roman" w:cs="Times New Roman"/>
          <w:sz w:val="24"/>
          <w:szCs w:val="24"/>
          <w:lang w:eastAsia="ru-RU"/>
        </w:rPr>
        <w:t>СанПиН</w:t>
      </w:r>
      <w:proofErr w:type="spellEnd"/>
      <w:r w:rsidRPr="008844AD">
        <w:rPr>
          <w:rFonts w:ascii="Times New Roman" w:eastAsia="Times New Roman" w:hAnsi="Times New Roman" w:cs="Times New Roman"/>
          <w:sz w:val="24"/>
          <w:szCs w:val="24"/>
          <w:lang w:eastAsia="ru-RU"/>
        </w:rPr>
        <w:t xml:space="preserve"> 2.4.4.3172-14), Письмо Министерства образования и науки РФ от 18.10.2015 г. № 09-3242 «О направлении информации», Приказ Департамента образования города Москвы № 922 от 17.12.2014 г. «О мерах по развитию дополнительного образования детей в 2014–2015 учебном году» (в редакции от 07.08.2015 г. № 1308, от 08.09.2015 г. № 2074, от 30.08.2016 г. № 1035, от 31.01.2017 г. № 30). </w:t>
      </w:r>
      <w:proofErr w:type="gramEnd"/>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lastRenderedPageBreak/>
        <w:t>1.1. Образовательная организация обладает автономией, под которой понимается её самостоятельность в осуществлении образовательной деятельности: порядок разработки и реализации Программ, количество учащихся в объединении, формы обучения определяются образовательной организацией в локальных нормативных актах (273-ФЗ – ст. 28, п. 1). Образовательные организации свободны в определении содержания образования, в выборе учебно-методического обеспечения, образовательных технологий по реализуемым ими Программам (273-ФЗ – ст. 28, п. 2). </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2. Оформление и содержание структурных элементов Программы</w:t>
      </w:r>
    </w:p>
    <w:p w:rsidR="00961BE8" w:rsidRPr="008844AD" w:rsidRDefault="00961BE8" w:rsidP="00961BE8">
      <w:pPr>
        <w:spacing w:before="225" w:after="225" w:line="315" w:lineRule="atLeast"/>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Структура Программы включает в себя (273-ФЗ, ст. 2, п. 9) </w:t>
      </w:r>
      <w:r w:rsidRPr="008844AD">
        <w:rPr>
          <w:rFonts w:ascii="Times New Roman" w:eastAsia="Times New Roman" w:hAnsi="Times New Roman" w:cs="Times New Roman"/>
          <w:b/>
          <w:bCs/>
          <w:sz w:val="24"/>
          <w:szCs w:val="24"/>
          <w:lang w:eastAsia="ru-RU"/>
        </w:rPr>
        <w:t>основные характеристики Программы, организационно-педагогические условия её реализации и формы аттестации</w:t>
      </w: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2.1. </w:t>
      </w:r>
      <w:proofErr w:type="gramStart"/>
      <w:r w:rsidRPr="008844AD">
        <w:rPr>
          <w:rFonts w:ascii="Times New Roman" w:eastAsia="Times New Roman" w:hAnsi="Times New Roman" w:cs="Times New Roman"/>
          <w:b/>
          <w:bCs/>
          <w:sz w:val="24"/>
          <w:szCs w:val="24"/>
          <w:lang w:eastAsia="ru-RU"/>
        </w:rPr>
        <w:t>Титульный лист Программы</w:t>
      </w:r>
      <w:r w:rsidRPr="008844AD">
        <w:rPr>
          <w:rFonts w:ascii="Times New Roman" w:eastAsia="Times New Roman" w:hAnsi="Times New Roman" w:cs="Times New Roman"/>
          <w:sz w:val="24"/>
          <w:szCs w:val="24"/>
          <w:lang w:eastAsia="ru-RU"/>
        </w:rPr>
        <w:t> – первая страница, предваряющая текст Программы и служащая источником библиографической информации, необходимой для идентификации документа (наименование образовательной организации, гриф утверждения Программы (с указанием Ф.И.О. руководителя, даты и номера приказа), направленность и название программы, возраст учащихся, срок её реализации, Ф.И.О., должность автора (авторов) Программы, название города и год разработки Программы. </w:t>
      </w:r>
      <w:proofErr w:type="gramEnd"/>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Оформление титульного листа Программы</w:t>
      </w: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bl>
      <w:tblPr>
        <w:tblW w:w="8925" w:type="dxa"/>
        <w:jc w:val="center"/>
        <w:tblCellMar>
          <w:left w:w="0" w:type="dxa"/>
          <w:right w:w="0" w:type="dxa"/>
        </w:tblCellMar>
        <w:tblLook w:val="04A0"/>
      </w:tblPr>
      <w:tblGrid>
        <w:gridCol w:w="8925"/>
      </w:tblGrid>
      <w:tr w:rsidR="00961BE8" w:rsidRPr="008844AD" w:rsidTr="00961BE8">
        <w:trPr>
          <w:trHeight w:val="9615"/>
          <w:jc w:val="center"/>
        </w:trPr>
        <w:tc>
          <w:tcPr>
            <w:tcW w:w="891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8730" w:type="dxa"/>
              <w:jc w:val="center"/>
              <w:tblCellMar>
                <w:left w:w="0" w:type="dxa"/>
                <w:right w:w="0" w:type="dxa"/>
              </w:tblCellMar>
              <w:tblLook w:val="04A0"/>
            </w:tblPr>
            <w:tblGrid>
              <w:gridCol w:w="8730"/>
            </w:tblGrid>
            <w:tr w:rsidR="00961BE8" w:rsidRPr="008844AD">
              <w:trPr>
                <w:jc w:val="center"/>
              </w:trPr>
              <w:tc>
                <w:tcPr>
                  <w:tcW w:w="0" w:type="auto"/>
                  <w:vAlign w:val="cente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lastRenderedPageBreak/>
                    <w:t>ДЕПАРТАМЕНТ ОБРАЗОВАНИЯ ГОРОДА МОСКВЫ</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ГОСУДАРСТВЕННОЕ БЮДЖЕТНОЕ ОБРАЗОВАТЕЛЬНОЕ УЧРЕЖДЕНИЕ</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«Школа №____»</w:t>
                  </w:r>
                </w:p>
                <w:tbl>
                  <w:tblPr>
                    <w:tblW w:w="831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4151"/>
                    <w:gridCol w:w="4159"/>
                  </w:tblGrid>
                  <w:tr w:rsidR="00961BE8" w:rsidRPr="008844AD" w:rsidTr="00961BE8">
                    <w:tc>
                      <w:tcPr>
                        <w:tcW w:w="4215" w:type="dxa"/>
                        <w:hideMark/>
                      </w:tcPr>
                      <w:p w:rsidR="00961BE8" w:rsidRPr="008844AD" w:rsidRDefault="00961BE8" w:rsidP="00961BE8">
                        <w:pPr>
                          <w:spacing w:before="225" w:after="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jc w:val="left"/>
                          <w:rPr>
                            <w:rFonts w:ascii="Times New Roman" w:eastAsia="Times New Roman" w:hAnsi="Times New Roman" w:cs="Times New Roman"/>
                            <w:sz w:val="24"/>
                            <w:szCs w:val="24"/>
                            <w:lang w:eastAsia="ru-RU"/>
                          </w:rPr>
                        </w:pPr>
                        <w:proofErr w:type="gramStart"/>
                        <w:r w:rsidRPr="008844AD">
                          <w:rPr>
                            <w:rFonts w:ascii="Times New Roman" w:eastAsia="Times New Roman" w:hAnsi="Times New Roman" w:cs="Times New Roman"/>
                            <w:sz w:val="24"/>
                            <w:szCs w:val="24"/>
                            <w:lang w:eastAsia="ru-RU"/>
                          </w:rPr>
                          <w:t>Принята</w:t>
                        </w:r>
                        <w:proofErr w:type="gramEnd"/>
                        <w:r w:rsidRPr="008844AD">
                          <w:rPr>
                            <w:rFonts w:ascii="Times New Roman" w:eastAsia="Times New Roman" w:hAnsi="Times New Roman" w:cs="Times New Roman"/>
                            <w:sz w:val="24"/>
                            <w:szCs w:val="24"/>
                            <w:lang w:eastAsia="ru-RU"/>
                          </w:rPr>
                          <w:t xml:space="preserve"> на заседании</w:t>
                        </w:r>
                      </w:p>
                      <w:p w:rsidR="00961BE8" w:rsidRPr="008844AD" w:rsidRDefault="00961BE8" w:rsidP="00961BE8">
                        <w:pPr>
                          <w:spacing w:before="225" w:after="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методического (педагогического) совета</w:t>
                        </w:r>
                      </w:p>
                      <w:p w:rsidR="00961BE8" w:rsidRPr="008844AD" w:rsidRDefault="00961BE8" w:rsidP="00961BE8">
                        <w:pPr>
                          <w:spacing w:before="225" w:after="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Протокол №_______</w:t>
                        </w:r>
                      </w:p>
                      <w:p w:rsidR="00961BE8" w:rsidRPr="008844AD" w:rsidRDefault="00961BE8" w:rsidP="00961BE8">
                        <w:pPr>
                          <w:spacing w:before="225" w:after="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от «____»_________20__года</w:t>
                        </w:r>
                      </w:p>
                    </w:tc>
                    <w:tc>
                      <w:tcPr>
                        <w:tcW w:w="4215" w:type="dxa"/>
                        <w:hideMark/>
                      </w:tcPr>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УТВЕРЖДАЮ</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Руководитель</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ГБОУ «Школа №____»</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__________________Ф.И.О.</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Печать</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Приказ №______</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от «____»___________20__ года</w:t>
                        </w:r>
                      </w:p>
                    </w:tc>
                  </w:tr>
                </w:tbl>
                <w:p w:rsidR="009E5192" w:rsidRDefault="00961BE8" w:rsidP="00961BE8">
                  <w:pPr>
                    <w:spacing w:before="225" w:after="225"/>
                    <w:ind w:left="0" w:firstLine="0"/>
                    <w:jc w:val="center"/>
                    <w:rPr>
                      <w:rFonts w:ascii="Times New Roman" w:eastAsia="Times New Roman" w:hAnsi="Times New Roman" w:cs="Times New Roman"/>
                      <w:b/>
                      <w:bCs/>
                      <w:sz w:val="24"/>
                      <w:szCs w:val="24"/>
                      <w:lang w:eastAsia="ru-RU"/>
                    </w:rPr>
                  </w:pPr>
                  <w:r w:rsidRPr="008844AD">
                    <w:rPr>
                      <w:rFonts w:ascii="Times New Roman" w:eastAsia="Times New Roman" w:hAnsi="Times New Roman" w:cs="Times New Roman"/>
                      <w:b/>
                      <w:bCs/>
                      <w:sz w:val="24"/>
                      <w:szCs w:val="24"/>
                      <w:lang w:eastAsia="ru-RU"/>
                    </w:rPr>
                    <w:t xml:space="preserve">ДОПОЛНИТЕЛЬНАЯ </w:t>
                  </w:r>
                  <w:r w:rsidR="009E5192">
                    <w:rPr>
                      <w:rFonts w:ascii="Times New Roman" w:eastAsia="Times New Roman" w:hAnsi="Times New Roman" w:cs="Times New Roman"/>
                      <w:b/>
                      <w:bCs/>
                      <w:sz w:val="24"/>
                      <w:szCs w:val="24"/>
                      <w:lang w:eastAsia="ru-RU"/>
                    </w:rPr>
                    <w:t xml:space="preserve">ОБЩЕОБРАЗОВАТЕЛЬНАЯ </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ОБЩЕРАЗВИВАЮЩАЯ ПРОГРАММА</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«Юный изобретатель»</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Направленность: </w:t>
                  </w:r>
                  <w:r w:rsidRPr="008844AD">
                    <w:rPr>
                      <w:rFonts w:ascii="Times New Roman" w:eastAsia="Times New Roman" w:hAnsi="Times New Roman" w:cs="Times New Roman"/>
                      <w:b/>
                      <w:bCs/>
                      <w:sz w:val="24"/>
                      <w:szCs w:val="24"/>
                      <w:lang w:eastAsia="ru-RU"/>
                    </w:rPr>
                    <w:t>техническая</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Уровень программы: </w:t>
                  </w:r>
                  <w:r w:rsidRPr="008844AD">
                    <w:rPr>
                      <w:rFonts w:ascii="Times New Roman" w:eastAsia="Times New Roman" w:hAnsi="Times New Roman" w:cs="Times New Roman"/>
                      <w:b/>
                      <w:bCs/>
                      <w:sz w:val="24"/>
                      <w:szCs w:val="24"/>
                      <w:lang w:eastAsia="ru-RU"/>
                    </w:rPr>
                    <w:t>ознакомительный</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Возраст учащихся: </w:t>
                  </w:r>
                  <w:r w:rsidRPr="008844AD">
                    <w:rPr>
                      <w:rFonts w:ascii="Times New Roman" w:eastAsia="Times New Roman" w:hAnsi="Times New Roman" w:cs="Times New Roman"/>
                      <w:b/>
                      <w:bCs/>
                      <w:sz w:val="24"/>
                      <w:szCs w:val="24"/>
                      <w:lang w:eastAsia="ru-RU"/>
                    </w:rPr>
                    <w:t>7–8 лет</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Срок реализации: </w:t>
                  </w:r>
                  <w:r w:rsidRPr="008844AD">
                    <w:rPr>
                      <w:rFonts w:ascii="Times New Roman" w:eastAsia="Times New Roman" w:hAnsi="Times New Roman" w:cs="Times New Roman"/>
                      <w:b/>
                      <w:bCs/>
                      <w:sz w:val="24"/>
                      <w:szCs w:val="24"/>
                      <w:lang w:eastAsia="ru-RU"/>
                    </w:rPr>
                    <w:t>1 год (144 часа)</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Автор-составитель:</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Иванов Иван Иванович,</w:t>
                  </w:r>
                </w:p>
                <w:p w:rsidR="00961BE8" w:rsidRPr="008844AD" w:rsidRDefault="00961BE8" w:rsidP="00961BE8">
                  <w:pPr>
                    <w:spacing w:before="225" w:after="225"/>
                    <w:ind w:left="0" w:firstLine="0"/>
                    <w:jc w:val="righ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педагог дополнительного образования</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Москва, 201__</w:t>
                  </w:r>
                </w:p>
              </w:tc>
            </w:tr>
          </w:tbl>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r>
    </w:tbl>
    <w:p w:rsidR="00961BE8" w:rsidRPr="008844AD" w:rsidRDefault="00961BE8" w:rsidP="00961BE8">
      <w:pPr>
        <w:spacing w:before="225" w:after="225" w:line="315" w:lineRule="atLeast"/>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r w:rsidRPr="008844AD">
        <w:rPr>
          <w:rFonts w:ascii="Times New Roman" w:eastAsia="Times New Roman" w:hAnsi="Times New Roman" w:cs="Times New Roman"/>
          <w:b/>
          <w:bCs/>
          <w:sz w:val="24"/>
          <w:szCs w:val="24"/>
          <w:lang w:eastAsia="ru-RU"/>
        </w:rPr>
        <w:t>2.2. «Пояснительная записка»</w:t>
      </w:r>
      <w:r w:rsidRPr="008844AD">
        <w:rPr>
          <w:rFonts w:ascii="Times New Roman" w:eastAsia="Times New Roman" w:hAnsi="Times New Roman" w:cs="Times New Roman"/>
          <w:sz w:val="24"/>
          <w:szCs w:val="24"/>
          <w:lang w:eastAsia="ru-RU"/>
        </w:rPr>
        <w:t> содержит основные характеристики Программы: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направленность и уровень Программы</w:t>
      </w: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lastRenderedPageBreak/>
        <w:t>актуальность</w:t>
      </w:r>
      <w:r w:rsidRPr="008844AD">
        <w:rPr>
          <w:rFonts w:ascii="Times New Roman" w:eastAsia="Times New Roman" w:hAnsi="Times New Roman" w:cs="Times New Roman"/>
          <w:sz w:val="24"/>
          <w:szCs w:val="24"/>
          <w:lang w:eastAsia="ru-RU"/>
        </w:rPr>
        <w:t xml:space="preserve"> (современность, значимость, </w:t>
      </w:r>
      <w:proofErr w:type="spellStart"/>
      <w:r w:rsidRPr="008844AD">
        <w:rPr>
          <w:rFonts w:ascii="Times New Roman" w:eastAsia="Times New Roman" w:hAnsi="Times New Roman" w:cs="Times New Roman"/>
          <w:sz w:val="24"/>
          <w:szCs w:val="24"/>
          <w:lang w:eastAsia="ru-RU"/>
        </w:rPr>
        <w:t>востребованность</w:t>
      </w:r>
      <w:proofErr w:type="spellEnd"/>
      <w:r w:rsidRPr="008844AD">
        <w:rPr>
          <w:rFonts w:ascii="Times New Roman" w:eastAsia="Times New Roman" w:hAnsi="Times New Roman" w:cs="Times New Roman"/>
          <w:sz w:val="24"/>
          <w:szCs w:val="24"/>
          <w:lang w:eastAsia="ru-RU"/>
        </w:rPr>
        <w:t>, целесообразность, отличительные особенности Программы и т.п.);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цель и задачи Программы</w:t>
      </w: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группу/категорию учащихся</w:t>
      </w:r>
      <w:r w:rsidRPr="008844AD">
        <w:rPr>
          <w:rFonts w:ascii="Times New Roman" w:eastAsia="Times New Roman" w:hAnsi="Times New Roman" w:cs="Times New Roman"/>
          <w:sz w:val="24"/>
          <w:szCs w:val="24"/>
          <w:lang w:eastAsia="ru-RU"/>
        </w:rPr>
        <w:t>, для которой Программа актуальна;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формы</w:t>
      </w:r>
      <w:r w:rsidRPr="008844AD">
        <w:rPr>
          <w:rFonts w:ascii="Times New Roman" w:eastAsia="Times New Roman" w:hAnsi="Times New Roman" w:cs="Times New Roman"/>
          <w:sz w:val="24"/>
          <w:szCs w:val="24"/>
          <w:lang w:eastAsia="ru-RU"/>
        </w:rPr>
        <w:t> (групповые, индивидуальные и др.) </w:t>
      </w:r>
      <w:r w:rsidRPr="008844AD">
        <w:rPr>
          <w:rFonts w:ascii="Times New Roman" w:eastAsia="Times New Roman" w:hAnsi="Times New Roman" w:cs="Times New Roman"/>
          <w:b/>
          <w:bCs/>
          <w:sz w:val="24"/>
          <w:szCs w:val="24"/>
          <w:lang w:eastAsia="ru-RU"/>
        </w:rPr>
        <w:t>и режим</w:t>
      </w:r>
      <w:r w:rsidRPr="008844AD">
        <w:rPr>
          <w:rFonts w:ascii="Times New Roman" w:eastAsia="Times New Roman" w:hAnsi="Times New Roman" w:cs="Times New Roman"/>
          <w:sz w:val="24"/>
          <w:szCs w:val="24"/>
          <w:lang w:eastAsia="ru-RU"/>
        </w:rPr>
        <w:t> (периодичность и продолжительность) занятий;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срок реализации Программы</w:t>
      </w:r>
      <w:r w:rsidRPr="008844AD">
        <w:rPr>
          <w:rFonts w:ascii="Times New Roman" w:eastAsia="Times New Roman" w:hAnsi="Times New Roman" w:cs="Times New Roman"/>
          <w:sz w:val="24"/>
          <w:szCs w:val="24"/>
          <w:lang w:eastAsia="ru-RU"/>
        </w:rPr>
        <w:t> (общее количество учебных часов, запланированных на весь период обучения);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планируемые результаты</w:t>
      </w:r>
      <w:r w:rsidRPr="008844AD">
        <w:rPr>
          <w:rFonts w:ascii="Times New Roman" w:eastAsia="Times New Roman" w:hAnsi="Times New Roman" w:cs="Times New Roman"/>
          <w:sz w:val="24"/>
          <w:szCs w:val="24"/>
          <w:lang w:eastAsia="ru-RU"/>
        </w:rPr>
        <w:t xml:space="preserve"> (совокупность знаний, умений, навыков, личностных качеств и компетенций, которые учащийся сможет демонстрировать по завершении </w:t>
      </w:r>
      <w:proofErr w:type="gramStart"/>
      <w:r w:rsidRPr="008844AD">
        <w:rPr>
          <w:rFonts w:ascii="Times New Roman" w:eastAsia="Times New Roman" w:hAnsi="Times New Roman" w:cs="Times New Roman"/>
          <w:sz w:val="24"/>
          <w:szCs w:val="24"/>
          <w:lang w:eastAsia="ru-RU"/>
        </w:rPr>
        <w:t>обучения по Программе</w:t>
      </w:r>
      <w:proofErr w:type="gramEnd"/>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2.3. Содержание Программы включает учебный (тематический) план и содержание учебного (тематического) плана.</w:t>
      </w: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2.3.1. </w:t>
      </w:r>
      <w:proofErr w:type="gramStart"/>
      <w:r w:rsidRPr="008844AD">
        <w:rPr>
          <w:rFonts w:ascii="Times New Roman" w:eastAsia="Times New Roman" w:hAnsi="Times New Roman" w:cs="Times New Roman"/>
          <w:b/>
          <w:bCs/>
          <w:sz w:val="24"/>
          <w:szCs w:val="24"/>
          <w:lang w:eastAsia="ru-RU"/>
        </w:rPr>
        <w:t>«Учебный (тематический) план»</w:t>
      </w:r>
      <w:r w:rsidRPr="008844AD">
        <w:rPr>
          <w:rFonts w:ascii="Times New Roman" w:eastAsia="Times New Roman" w:hAnsi="Times New Roman" w:cs="Times New Roman"/>
          <w:sz w:val="24"/>
          <w:szCs w:val="24"/>
          <w:lang w:eastAsia="ru-RU"/>
        </w:rPr>
        <w:t> содержит перечень разделов (модулей) и тем, определяет их последовательность, количество часов по каждому разделу (модулю) и теме с указанием </w:t>
      </w:r>
      <w:r w:rsidRPr="008844AD">
        <w:rPr>
          <w:rFonts w:ascii="Times New Roman" w:eastAsia="Times New Roman" w:hAnsi="Times New Roman" w:cs="Times New Roman"/>
          <w:b/>
          <w:bCs/>
          <w:i/>
          <w:iCs/>
          <w:sz w:val="24"/>
          <w:szCs w:val="24"/>
          <w:lang w:eastAsia="ru-RU"/>
        </w:rPr>
        <w:t>теоретических </w:t>
      </w:r>
      <w:r w:rsidRPr="008844AD">
        <w:rPr>
          <w:rFonts w:ascii="Times New Roman" w:eastAsia="Times New Roman" w:hAnsi="Times New Roman" w:cs="Times New Roman"/>
          <w:i/>
          <w:iCs/>
          <w:sz w:val="24"/>
          <w:szCs w:val="24"/>
          <w:lang w:eastAsia="ru-RU"/>
        </w:rPr>
        <w:t>(лекция, семинар, консультация, лабораторная работа и др.) и интерактивных/практических занятий (мастерская, самостоятельная работа, концерт, выставка, соревнование, игра, дискуссия, круглый стол, экскурсия и др.), а также </w:t>
      </w:r>
      <w:r w:rsidRPr="008844AD">
        <w:rPr>
          <w:rFonts w:ascii="Times New Roman" w:eastAsia="Times New Roman" w:hAnsi="Times New Roman" w:cs="Times New Roman"/>
          <w:b/>
          <w:bCs/>
          <w:i/>
          <w:iCs/>
          <w:sz w:val="24"/>
          <w:szCs w:val="24"/>
          <w:lang w:eastAsia="ru-RU"/>
        </w:rPr>
        <w:t>форм аттестации и контроля</w:t>
      </w:r>
      <w:r w:rsidRPr="008844AD">
        <w:rPr>
          <w:rFonts w:ascii="Times New Roman" w:eastAsia="Times New Roman" w:hAnsi="Times New Roman" w:cs="Times New Roman"/>
          <w:i/>
          <w:iCs/>
          <w:sz w:val="24"/>
          <w:szCs w:val="24"/>
          <w:lang w:eastAsia="ru-RU"/>
        </w:rPr>
        <w:t> (зачёт, контрольная работа, творческая работа, выставка, конкурс</w:t>
      </w:r>
      <w:proofErr w:type="gramEnd"/>
      <w:r w:rsidRPr="008844AD">
        <w:rPr>
          <w:rFonts w:ascii="Times New Roman" w:eastAsia="Times New Roman" w:hAnsi="Times New Roman" w:cs="Times New Roman"/>
          <w:i/>
          <w:iCs/>
          <w:sz w:val="24"/>
          <w:szCs w:val="24"/>
          <w:lang w:eastAsia="ru-RU"/>
        </w:rPr>
        <w:t xml:space="preserve">, </w:t>
      </w:r>
      <w:proofErr w:type="gramStart"/>
      <w:r w:rsidRPr="008844AD">
        <w:rPr>
          <w:rFonts w:ascii="Times New Roman" w:eastAsia="Times New Roman" w:hAnsi="Times New Roman" w:cs="Times New Roman"/>
          <w:i/>
          <w:iCs/>
          <w:sz w:val="24"/>
          <w:szCs w:val="24"/>
          <w:lang w:eastAsia="ru-RU"/>
        </w:rPr>
        <w:t>фестиваль художественно-прикладного творчества, отчётные выставки, отчётные концерты, открытые уроки, вернисажи и т. д.),</w:t>
      </w:r>
      <w:r w:rsidRPr="008844AD">
        <w:rPr>
          <w:rFonts w:ascii="Times New Roman" w:eastAsia="Times New Roman" w:hAnsi="Times New Roman" w:cs="Times New Roman"/>
          <w:sz w:val="24"/>
          <w:szCs w:val="24"/>
          <w:lang w:eastAsia="ru-RU"/>
        </w:rPr>
        <w:t> оформляется в виде таблицы; составляется на каждый год обучения; количество часов указывается из расчёта на одну группу).</w:t>
      </w:r>
      <w:proofErr w:type="gramEnd"/>
    </w:p>
    <w:p w:rsidR="00961BE8" w:rsidRPr="008844AD" w:rsidRDefault="00961BE8" w:rsidP="00961BE8">
      <w:pPr>
        <w:spacing w:before="225" w:after="225" w:line="315" w:lineRule="atLeast"/>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Оформление учебного (тематического) плана</w:t>
      </w:r>
      <w:r w:rsidRPr="008844AD">
        <w:rPr>
          <w:rFonts w:ascii="Times New Roman" w:eastAsia="Times New Roman" w:hAnsi="Times New Roman" w:cs="Times New Roman"/>
          <w:sz w:val="24"/>
          <w:szCs w:val="24"/>
          <w:lang w:eastAsia="ru-RU"/>
        </w:rPr>
        <w:t> </w:t>
      </w:r>
    </w:p>
    <w:tbl>
      <w:tblPr>
        <w:tblW w:w="10500" w:type="dxa"/>
        <w:jc w:val="center"/>
        <w:tblCellMar>
          <w:top w:w="45" w:type="dxa"/>
          <w:left w:w="45" w:type="dxa"/>
          <w:bottom w:w="45" w:type="dxa"/>
          <w:right w:w="45" w:type="dxa"/>
        </w:tblCellMar>
        <w:tblLook w:val="04A0"/>
      </w:tblPr>
      <w:tblGrid>
        <w:gridCol w:w="785"/>
        <w:gridCol w:w="2782"/>
        <w:gridCol w:w="981"/>
        <w:gridCol w:w="1579"/>
        <w:gridCol w:w="1596"/>
        <w:gridCol w:w="2777"/>
      </w:tblGrid>
      <w:tr w:rsidR="00961BE8" w:rsidRPr="008844AD" w:rsidTr="00961BE8">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w:t>
            </w:r>
          </w:p>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proofErr w:type="spellStart"/>
            <w:proofErr w:type="gramStart"/>
            <w:r w:rsidRPr="008844AD">
              <w:rPr>
                <w:rFonts w:ascii="Times New Roman" w:eastAsia="Times New Roman" w:hAnsi="Times New Roman" w:cs="Times New Roman"/>
                <w:sz w:val="24"/>
                <w:szCs w:val="24"/>
                <w:lang w:eastAsia="ru-RU"/>
              </w:rPr>
              <w:t>п</w:t>
            </w:r>
            <w:proofErr w:type="spellEnd"/>
            <w:proofErr w:type="gramEnd"/>
            <w:r w:rsidRPr="008844AD">
              <w:rPr>
                <w:rFonts w:ascii="Times New Roman" w:eastAsia="Times New Roman" w:hAnsi="Times New Roman" w:cs="Times New Roman"/>
                <w:sz w:val="24"/>
                <w:szCs w:val="24"/>
                <w:lang w:eastAsia="ru-RU"/>
              </w:rPr>
              <w:t>/</w:t>
            </w:r>
            <w:proofErr w:type="spellStart"/>
            <w:r w:rsidRPr="008844AD">
              <w:rPr>
                <w:rFonts w:ascii="Times New Roman" w:eastAsia="Times New Roman" w:hAnsi="Times New Roman" w:cs="Times New Roman"/>
                <w:sz w:val="24"/>
                <w:szCs w:val="24"/>
                <w:lang w:eastAsia="ru-RU"/>
              </w:rPr>
              <w:t>п</w:t>
            </w:r>
            <w:proofErr w:type="spellEnd"/>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Наименование раздела</w:t>
            </w:r>
            <w:proofErr w:type="gramStart"/>
            <w:r w:rsidRPr="008844AD">
              <w:rPr>
                <w:rFonts w:ascii="Times New Roman" w:eastAsia="Times New Roman" w:hAnsi="Times New Roman" w:cs="Times New Roman"/>
                <w:sz w:val="24"/>
                <w:szCs w:val="24"/>
                <w:lang w:eastAsia="ru-RU"/>
              </w:rPr>
              <w:t>.</w:t>
            </w:r>
            <w:proofErr w:type="gramEnd"/>
            <w:r w:rsidRPr="008844AD">
              <w:rPr>
                <w:rFonts w:ascii="Times New Roman" w:eastAsia="Times New Roman" w:hAnsi="Times New Roman" w:cs="Times New Roman"/>
                <w:sz w:val="24"/>
                <w:szCs w:val="24"/>
                <w:lang w:eastAsia="ru-RU"/>
              </w:rPr>
              <w:t xml:space="preserve"> </w:t>
            </w:r>
            <w:proofErr w:type="gramStart"/>
            <w:r w:rsidRPr="008844AD">
              <w:rPr>
                <w:rFonts w:ascii="Times New Roman" w:eastAsia="Times New Roman" w:hAnsi="Times New Roman" w:cs="Times New Roman"/>
                <w:sz w:val="24"/>
                <w:szCs w:val="24"/>
                <w:lang w:eastAsia="ru-RU"/>
              </w:rPr>
              <w:t>т</w:t>
            </w:r>
            <w:proofErr w:type="gramEnd"/>
            <w:r w:rsidRPr="008844AD">
              <w:rPr>
                <w:rFonts w:ascii="Times New Roman" w:eastAsia="Times New Roman" w:hAnsi="Times New Roman" w:cs="Times New Roman"/>
                <w:sz w:val="24"/>
                <w:szCs w:val="24"/>
                <w:lang w:eastAsia="ru-RU"/>
              </w:rPr>
              <w:t>емы</w:t>
            </w:r>
          </w:p>
        </w:tc>
        <w:tc>
          <w:tcPr>
            <w:tcW w:w="37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Количество часов</w:t>
            </w:r>
          </w:p>
        </w:tc>
        <w:tc>
          <w:tcPr>
            <w:tcW w:w="2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Формы аттестации (контроля)</w:t>
            </w:r>
          </w:p>
        </w:tc>
      </w:tr>
      <w:tr w:rsidR="00961BE8" w:rsidRPr="008844AD" w:rsidTr="00961BE8">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2511"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всего</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теория</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практика</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r>
      <w:tr w:rsidR="00961BE8" w:rsidRPr="008844AD" w:rsidTr="00961BE8">
        <w:trPr>
          <w:jc w:val="center"/>
        </w:trPr>
        <w:tc>
          <w:tcPr>
            <w:tcW w:w="705" w:type="dxa"/>
            <w:tcBorders>
              <w:top w:val="nil"/>
              <w:left w:val="nil"/>
              <w:bottom w:val="nil"/>
              <w:right w:val="nil"/>
            </w:tcBorders>
            <w:vAlign w:val="cente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2505" w:type="dxa"/>
            <w:tcBorders>
              <w:top w:val="nil"/>
              <w:left w:val="nil"/>
              <w:bottom w:val="nil"/>
              <w:right w:val="nil"/>
            </w:tcBorders>
            <w:vAlign w:val="cente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885" w:type="dxa"/>
            <w:tcBorders>
              <w:top w:val="nil"/>
              <w:left w:val="nil"/>
              <w:bottom w:val="nil"/>
              <w:right w:val="nil"/>
            </w:tcBorders>
            <w:vAlign w:val="cente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425" w:type="dxa"/>
            <w:tcBorders>
              <w:top w:val="nil"/>
              <w:left w:val="nil"/>
              <w:bottom w:val="nil"/>
              <w:right w:val="nil"/>
            </w:tcBorders>
            <w:vAlign w:val="cente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440" w:type="dxa"/>
            <w:tcBorders>
              <w:top w:val="nil"/>
              <w:left w:val="nil"/>
              <w:bottom w:val="nil"/>
              <w:right w:val="nil"/>
            </w:tcBorders>
            <w:vAlign w:val="cente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2505" w:type="dxa"/>
            <w:tcBorders>
              <w:top w:val="nil"/>
              <w:left w:val="nil"/>
              <w:bottom w:val="nil"/>
              <w:right w:val="nil"/>
            </w:tcBorders>
            <w:vAlign w:val="cente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r>
    </w:tbl>
    <w:p w:rsidR="00961BE8" w:rsidRPr="008844AD" w:rsidRDefault="00961BE8" w:rsidP="00961BE8">
      <w:pPr>
        <w:spacing w:before="225" w:after="225" w:line="315" w:lineRule="atLeast"/>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2.3.2. </w:t>
      </w:r>
      <w:proofErr w:type="gramStart"/>
      <w:r w:rsidRPr="008844AD">
        <w:rPr>
          <w:rFonts w:ascii="Times New Roman" w:eastAsia="Times New Roman" w:hAnsi="Times New Roman" w:cs="Times New Roman"/>
          <w:b/>
          <w:bCs/>
          <w:sz w:val="24"/>
          <w:szCs w:val="24"/>
          <w:lang w:eastAsia="ru-RU"/>
        </w:rPr>
        <w:t>Содержание учебного (тематического) плана</w:t>
      </w:r>
      <w:r w:rsidRPr="008844AD">
        <w:rPr>
          <w:rFonts w:ascii="Times New Roman" w:eastAsia="Times New Roman" w:hAnsi="Times New Roman" w:cs="Times New Roman"/>
          <w:sz w:val="24"/>
          <w:szCs w:val="24"/>
          <w:lang w:eastAsia="ru-RU"/>
        </w:rPr>
        <w:t> – реферативное (краткое) описание разделов (модулей) и тем Программы в соответствии с последовательностью, заданной учебным (тематическим) планом, с указанием теоретических и интерактивных (практических) видов занятий.</w:t>
      </w:r>
      <w:proofErr w:type="gramEnd"/>
      <w:r w:rsidRPr="008844AD">
        <w:rPr>
          <w:rFonts w:ascii="Times New Roman" w:eastAsia="Times New Roman" w:hAnsi="Times New Roman" w:cs="Times New Roman"/>
          <w:sz w:val="24"/>
          <w:szCs w:val="24"/>
          <w:lang w:eastAsia="ru-RU"/>
        </w:rPr>
        <w:t xml:space="preserve"> Содержание Программы направлено на достижение целей Программы и планируемых результатов её освоения. </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Оформление содержания учебного (тематического) плана</w:t>
      </w:r>
      <w:r w:rsidRPr="008844AD">
        <w:rPr>
          <w:rFonts w:ascii="Times New Roman" w:eastAsia="Times New Roman" w:hAnsi="Times New Roman" w:cs="Times New Roman"/>
          <w:sz w:val="24"/>
          <w:szCs w:val="24"/>
          <w:lang w:eastAsia="ru-RU"/>
        </w:rPr>
        <w:t> </w:t>
      </w:r>
    </w:p>
    <w:tbl>
      <w:tblPr>
        <w:tblW w:w="10500" w:type="dxa"/>
        <w:jc w:val="center"/>
        <w:tblCellMar>
          <w:left w:w="0" w:type="dxa"/>
          <w:right w:w="0" w:type="dxa"/>
        </w:tblCellMar>
        <w:tblLook w:val="04A0"/>
      </w:tblPr>
      <w:tblGrid>
        <w:gridCol w:w="68"/>
        <w:gridCol w:w="10515"/>
      </w:tblGrid>
      <w:tr w:rsidR="00961BE8" w:rsidRPr="008844AD" w:rsidTr="00961BE8">
        <w:trPr>
          <w:gridAfter w:val="1"/>
          <w:wAfter w:w="9465" w:type="dxa"/>
          <w:trHeight w:val="90"/>
          <w:jc w:val="center"/>
        </w:trPr>
        <w:tc>
          <w:tcPr>
            <w:tcW w:w="6" w:type="dxa"/>
            <w:vAlign w:val="center"/>
            <w:hideMark/>
          </w:tcPr>
          <w:p w:rsidR="00961BE8" w:rsidRPr="008844AD" w:rsidRDefault="00961BE8" w:rsidP="00961BE8">
            <w:pPr>
              <w:spacing w:line="90" w:lineRule="atLeast"/>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r>
      <w:tr w:rsidR="00961BE8" w:rsidRPr="008844AD" w:rsidTr="00961BE8">
        <w:trPr>
          <w:trHeight w:val="3090"/>
          <w:jc w:val="center"/>
        </w:trPr>
        <w:tc>
          <w:tcPr>
            <w:tcW w:w="0" w:type="auto"/>
            <w:vAlign w:val="cente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lastRenderedPageBreak/>
              <w:t> </w:t>
            </w:r>
          </w:p>
        </w:tc>
        <w:tc>
          <w:tcPr>
            <w:tcW w:w="946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10500" w:type="dxa"/>
              <w:jc w:val="center"/>
              <w:tblCellMar>
                <w:top w:w="45" w:type="dxa"/>
                <w:left w:w="45" w:type="dxa"/>
                <w:bottom w:w="45" w:type="dxa"/>
                <w:right w:w="45" w:type="dxa"/>
              </w:tblCellMar>
              <w:tblLook w:val="04A0"/>
            </w:tblPr>
            <w:tblGrid>
              <w:gridCol w:w="10500"/>
            </w:tblGrid>
            <w:tr w:rsidR="00961BE8" w:rsidRPr="008844AD">
              <w:trPr>
                <w:jc w:val="center"/>
              </w:trPr>
              <w:tc>
                <w:tcPr>
                  <w:tcW w:w="0" w:type="auto"/>
                  <w:vAlign w:val="cente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Раздел 1. «_______________________________________________________»</w:t>
                  </w:r>
                </w:p>
                <w:p w:rsidR="00961BE8" w:rsidRPr="008844AD" w:rsidRDefault="00961BE8" w:rsidP="00961BE8">
                  <w:pPr>
                    <w:spacing w:before="225" w:after="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Тема 1.1. </w:t>
                  </w:r>
                  <w:r w:rsidRPr="008844AD">
                    <w:rPr>
                      <w:rFonts w:ascii="Times New Roman" w:eastAsia="Times New Roman" w:hAnsi="Times New Roman" w:cs="Times New Roman"/>
                      <w:b/>
                      <w:bCs/>
                      <w:sz w:val="24"/>
                      <w:szCs w:val="24"/>
                      <w:lang w:eastAsia="ru-RU"/>
                    </w:rPr>
                    <w:t xml:space="preserve">Материалы и оборудование для занятий </w:t>
                  </w:r>
                  <w:proofErr w:type="spellStart"/>
                  <w:r w:rsidRPr="008844AD">
                    <w:rPr>
                      <w:rFonts w:ascii="Times New Roman" w:eastAsia="Times New Roman" w:hAnsi="Times New Roman" w:cs="Times New Roman"/>
                      <w:b/>
                      <w:bCs/>
                      <w:sz w:val="24"/>
                      <w:szCs w:val="24"/>
                      <w:lang w:eastAsia="ru-RU"/>
                    </w:rPr>
                    <w:t>фитодизайном</w:t>
                  </w:r>
                  <w:proofErr w:type="spellEnd"/>
                  <w:r w:rsidRPr="008844AD">
                    <w:rPr>
                      <w:rFonts w:ascii="Times New Roman" w:eastAsia="Times New Roman" w:hAnsi="Times New Roman" w:cs="Times New Roman"/>
                      <w:b/>
                      <w:bCs/>
                      <w:sz w:val="24"/>
                      <w:szCs w:val="24"/>
                      <w:lang w:eastAsia="ru-RU"/>
                    </w:rPr>
                    <w:t xml:space="preserve"> (4 часа</w:t>
                  </w:r>
                  <w:r w:rsidRPr="008844AD">
                    <w:rPr>
                      <w:rFonts w:ascii="Times New Roman" w:eastAsia="Times New Roman" w:hAnsi="Times New Roman" w:cs="Times New Roman"/>
                      <w:sz w:val="24"/>
                      <w:szCs w:val="24"/>
                      <w:lang w:eastAsia="ru-RU"/>
                    </w:rPr>
                    <w:t>)</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Теория (2 ч.)</w:t>
                  </w:r>
                  <w:r w:rsidRPr="008844AD">
                    <w:rPr>
                      <w:rFonts w:ascii="Times New Roman" w:eastAsia="Times New Roman" w:hAnsi="Times New Roman" w:cs="Times New Roman"/>
                      <w:sz w:val="24"/>
                      <w:szCs w:val="24"/>
                      <w:lang w:eastAsia="ru-RU"/>
                    </w:rPr>
                    <w:t xml:space="preserve">  Способы крепления растительного материала внутри сосуда с помощью флористической губки, наколки, </w:t>
                  </w:r>
                  <w:proofErr w:type="spellStart"/>
                  <w:r w:rsidRPr="008844AD">
                    <w:rPr>
                      <w:rFonts w:ascii="Times New Roman" w:eastAsia="Times New Roman" w:hAnsi="Times New Roman" w:cs="Times New Roman"/>
                      <w:sz w:val="24"/>
                      <w:szCs w:val="24"/>
                      <w:lang w:eastAsia="ru-RU"/>
                    </w:rPr>
                    <w:t>тейп-листов</w:t>
                  </w:r>
                  <w:proofErr w:type="spellEnd"/>
                  <w:r w:rsidRPr="008844AD">
                    <w:rPr>
                      <w:rFonts w:ascii="Times New Roman" w:eastAsia="Times New Roman" w:hAnsi="Times New Roman" w:cs="Times New Roman"/>
                      <w:sz w:val="24"/>
                      <w:szCs w:val="24"/>
                      <w:lang w:eastAsia="ru-RU"/>
                    </w:rPr>
                    <w:t>, петельной проволоки. Инструменты: ножницы, кусачки, секатор, нож, держатели, проволока, лак. Сосуды: вазы, кувшины различной формы. Аксессуары: свечи, ленты. Растительный материал: линейный, основной, наполнитель. Различные виды растений.</w:t>
                  </w:r>
                </w:p>
                <w:p w:rsidR="00961BE8" w:rsidRPr="008844AD" w:rsidRDefault="00961BE8" w:rsidP="00961BE8">
                  <w:pPr>
                    <w:spacing w:before="225" w:after="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Практика (2 ч.)</w:t>
                  </w:r>
                  <w:r w:rsidRPr="008844AD">
                    <w:rPr>
                      <w:rFonts w:ascii="Times New Roman" w:eastAsia="Times New Roman" w:hAnsi="Times New Roman" w:cs="Times New Roman"/>
                      <w:sz w:val="24"/>
                      <w:szCs w:val="24"/>
                      <w:lang w:eastAsia="ru-RU"/>
                    </w:rPr>
                    <w:t xml:space="preserve"> Сбор и заготовка растительного материала для занятий </w:t>
                  </w:r>
                  <w:proofErr w:type="spellStart"/>
                  <w:r w:rsidRPr="008844AD">
                    <w:rPr>
                      <w:rFonts w:ascii="Times New Roman" w:eastAsia="Times New Roman" w:hAnsi="Times New Roman" w:cs="Times New Roman"/>
                      <w:sz w:val="24"/>
                      <w:szCs w:val="24"/>
                      <w:lang w:eastAsia="ru-RU"/>
                    </w:rPr>
                    <w:t>фитодизайном</w:t>
                  </w:r>
                  <w:proofErr w:type="spellEnd"/>
                  <w:r w:rsidRPr="008844AD">
                    <w:rPr>
                      <w:rFonts w:ascii="Times New Roman" w:eastAsia="Times New Roman" w:hAnsi="Times New Roman" w:cs="Times New Roman"/>
                      <w:sz w:val="24"/>
                      <w:szCs w:val="24"/>
                      <w:lang w:eastAsia="ru-RU"/>
                    </w:rPr>
                    <w:t>: срезка, окрашивание, высушивание, покупка сухих растений.</w:t>
                  </w:r>
                </w:p>
              </w:tc>
            </w:tr>
          </w:tbl>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r>
    </w:tbl>
    <w:p w:rsidR="00961BE8" w:rsidRPr="008844AD" w:rsidRDefault="00961BE8" w:rsidP="00961BE8">
      <w:pPr>
        <w:spacing w:before="225" w:after="225" w:line="315" w:lineRule="atLeast"/>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2.3.3. </w:t>
      </w:r>
      <w:proofErr w:type="gramStart"/>
      <w:r w:rsidRPr="008844AD">
        <w:rPr>
          <w:rFonts w:ascii="Times New Roman" w:eastAsia="Times New Roman" w:hAnsi="Times New Roman" w:cs="Times New Roman"/>
          <w:b/>
          <w:bCs/>
          <w:sz w:val="24"/>
          <w:szCs w:val="24"/>
          <w:lang w:eastAsia="ru-RU"/>
        </w:rPr>
        <w:t>Формы аттестации и оценочные материалы»</w:t>
      </w:r>
      <w:r w:rsidRPr="008844AD">
        <w:rPr>
          <w:rFonts w:ascii="Times New Roman" w:eastAsia="Times New Roman" w:hAnsi="Times New Roman" w:cs="Times New Roman"/>
          <w:sz w:val="24"/>
          <w:szCs w:val="24"/>
          <w:lang w:eastAsia="ru-RU"/>
        </w:rPr>
        <w:t> содержат </w:t>
      </w:r>
      <w:r w:rsidRPr="008844AD">
        <w:rPr>
          <w:rFonts w:ascii="Times New Roman" w:eastAsia="Times New Roman" w:hAnsi="Times New Roman" w:cs="Times New Roman"/>
          <w:b/>
          <w:bCs/>
          <w:i/>
          <w:iCs/>
          <w:sz w:val="24"/>
          <w:szCs w:val="24"/>
          <w:lang w:eastAsia="ru-RU"/>
        </w:rPr>
        <w:t>описание форм подведения итогов реализации Программы</w:t>
      </w:r>
      <w:r w:rsidRPr="008844AD">
        <w:rPr>
          <w:rFonts w:ascii="Times New Roman" w:eastAsia="Times New Roman" w:hAnsi="Times New Roman" w:cs="Times New Roman"/>
          <w:sz w:val="24"/>
          <w:szCs w:val="24"/>
          <w:lang w:eastAsia="ru-RU"/>
        </w:rPr>
        <w:t> текущего, промежуточного и итогового контроля (при наличии), которые перечисляются согласно учебному (тематическому) плану (проекты, творческие задания, конкурсы, выставки, выступления и т. д.) </w:t>
      </w:r>
      <w:r w:rsidRPr="008844AD">
        <w:rPr>
          <w:rFonts w:ascii="Times New Roman" w:eastAsia="Times New Roman" w:hAnsi="Times New Roman" w:cs="Times New Roman"/>
          <w:b/>
          <w:bCs/>
          <w:i/>
          <w:iCs/>
          <w:sz w:val="24"/>
          <w:szCs w:val="24"/>
          <w:lang w:eastAsia="ru-RU"/>
        </w:rPr>
        <w:t>и описание средств контроля</w:t>
      </w:r>
      <w:r w:rsidRPr="008844AD">
        <w:rPr>
          <w:rFonts w:ascii="Times New Roman" w:eastAsia="Times New Roman" w:hAnsi="Times New Roman" w:cs="Times New Roman"/>
          <w:sz w:val="24"/>
          <w:szCs w:val="24"/>
          <w:lang w:eastAsia="ru-RU"/>
        </w:rPr>
        <w:t> (тесты, творческие задания, контрольные работы, вопросы и т. д.), которые позволяют определить достижение планируемых результатов учащимися. </w:t>
      </w:r>
      <w:proofErr w:type="gramEnd"/>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3. Организационно-педагогические условия реализации Программы</w:t>
      </w:r>
    </w:p>
    <w:p w:rsidR="00961BE8" w:rsidRPr="008844AD" w:rsidRDefault="00961BE8" w:rsidP="00961BE8">
      <w:pPr>
        <w:spacing w:before="225" w:after="225" w:line="315" w:lineRule="atLeast"/>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3.1. Организационно-педагогические условия реализации Программы содержат: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i/>
          <w:iCs/>
          <w:sz w:val="24"/>
          <w:szCs w:val="24"/>
          <w:lang w:eastAsia="ru-RU"/>
        </w:rPr>
        <w:t>материально-технические условия реализации Программы</w:t>
      </w:r>
      <w:r w:rsidRPr="008844AD">
        <w:rPr>
          <w:rFonts w:ascii="Times New Roman" w:eastAsia="Times New Roman" w:hAnsi="Times New Roman" w:cs="Times New Roman"/>
          <w:i/>
          <w:iCs/>
          <w:sz w:val="24"/>
          <w:szCs w:val="24"/>
          <w:lang w:eastAsia="ru-RU"/>
        </w:rPr>
        <w:t> </w:t>
      </w:r>
      <w:r w:rsidRPr="008844AD">
        <w:rPr>
          <w:rFonts w:ascii="Times New Roman" w:eastAsia="Times New Roman" w:hAnsi="Times New Roman" w:cs="Times New Roman"/>
          <w:sz w:val="24"/>
          <w:szCs w:val="24"/>
          <w:lang w:eastAsia="ru-RU"/>
        </w:rPr>
        <w:t>(перечень помещений, оборудования, приборов и необходимых технических средств обучения, используемых в образовательном процессе);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proofErr w:type="gramStart"/>
      <w:r w:rsidRPr="008844AD">
        <w:rPr>
          <w:rFonts w:ascii="Times New Roman" w:eastAsia="Times New Roman" w:hAnsi="Times New Roman" w:cs="Times New Roman"/>
          <w:b/>
          <w:bCs/>
          <w:i/>
          <w:iCs/>
          <w:sz w:val="24"/>
          <w:szCs w:val="24"/>
          <w:lang w:eastAsia="ru-RU"/>
        </w:rPr>
        <w:t>учебно-методическое и информационное обеспечение Программы</w:t>
      </w:r>
      <w:r w:rsidRPr="008844AD">
        <w:rPr>
          <w:rFonts w:ascii="Times New Roman" w:eastAsia="Times New Roman" w:hAnsi="Times New Roman" w:cs="Times New Roman"/>
          <w:sz w:val="24"/>
          <w:szCs w:val="24"/>
          <w:lang w:eastAsia="ru-RU"/>
        </w:rPr>
        <w:t> (обеспеченность Программы методическими материалами, перечень современных источников, поддерживающий процесс обучения: нормативно-правовые акты и документы; основная и дополнительная литература; интернет-ресурсы (все списки оформляются в соответствии с требованиями действующих ГОСТ). </w:t>
      </w:r>
      <w:proofErr w:type="gramEnd"/>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3.2. Приложения к Программе</w:t>
      </w:r>
      <w:r w:rsidRPr="008844AD">
        <w:rPr>
          <w:rFonts w:ascii="Times New Roman" w:eastAsia="Times New Roman" w:hAnsi="Times New Roman" w:cs="Times New Roman"/>
          <w:sz w:val="24"/>
          <w:szCs w:val="24"/>
          <w:lang w:eastAsia="ru-RU"/>
        </w:rPr>
        <w:t> – календарный учебный график, календарно-тематический план, планы (сценарии) занятий, примеры заданий для учащихся и другие материалы, предусмотренные локальным актом образовательной организации или разработанные по усмотрению автора Программы.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3.3. </w:t>
      </w:r>
      <w:proofErr w:type="gramStart"/>
      <w:r w:rsidRPr="008844AD">
        <w:rPr>
          <w:rFonts w:ascii="Times New Roman" w:eastAsia="Times New Roman" w:hAnsi="Times New Roman" w:cs="Times New Roman"/>
          <w:b/>
          <w:bCs/>
          <w:sz w:val="24"/>
          <w:szCs w:val="24"/>
          <w:lang w:eastAsia="ru-RU"/>
        </w:rPr>
        <w:t>Календарный учебный график</w:t>
      </w:r>
      <w:r w:rsidRPr="008844AD">
        <w:rPr>
          <w:rFonts w:ascii="Times New Roman" w:eastAsia="Times New Roman" w:hAnsi="Times New Roman" w:cs="Times New Roman"/>
          <w:sz w:val="24"/>
          <w:szCs w:val="24"/>
          <w:lang w:eastAsia="ru-RU"/>
        </w:rPr>
        <w:t> – комплекс основных организационно-педагогических характеристик образовательного процесса, определяющий даты начала и окончания учебных периодов/этапов, количество учебных недель или дней, продолжительность каникул, сроки контрольных процедур, организованных выездов, экспедиций и т. д. Календарный учебный график является приложением к Программе и составляется на учебный год или период (месяц, четверть, полугодие и т. д.) для каждой учебной группы. </w:t>
      </w:r>
      <w:proofErr w:type="gramEnd"/>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Оформление календарного учебного графика</w:t>
      </w:r>
      <w:r w:rsidRPr="008844AD">
        <w:rPr>
          <w:rFonts w:ascii="Times New Roman" w:eastAsia="Times New Roman" w:hAnsi="Times New Roman" w:cs="Times New Roman"/>
          <w:sz w:val="24"/>
          <w:szCs w:val="24"/>
          <w:lang w:eastAsia="ru-RU"/>
        </w:rPr>
        <w:t> </w:t>
      </w:r>
    </w:p>
    <w:tbl>
      <w:tblPr>
        <w:tblW w:w="10500" w:type="dxa"/>
        <w:jc w:val="center"/>
        <w:tblCellMar>
          <w:top w:w="45" w:type="dxa"/>
          <w:left w:w="45" w:type="dxa"/>
          <w:bottom w:w="45" w:type="dxa"/>
          <w:right w:w="45" w:type="dxa"/>
        </w:tblCellMar>
        <w:tblLook w:val="04A0"/>
      </w:tblPr>
      <w:tblGrid>
        <w:gridCol w:w="968"/>
        <w:gridCol w:w="1030"/>
        <w:gridCol w:w="1023"/>
        <w:gridCol w:w="1401"/>
        <w:gridCol w:w="1051"/>
        <w:gridCol w:w="1417"/>
        <w:gridCol w:w="1052"/>
        <w:gridCol w:w="1401"/>
        <w:gridCol w:w="1157"/>
      </w:tblGrid>
      <w:tr w:rsidR="00961BE8" w:rsidRPr="008844AD" w:rsidTr="00961BE8">
        <w:trPr>
          <w:jc w:val="center"/>
        </w:trPr>
        <w:tc>
          <w:tcPr>
            <w:tcW w:w="1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lastRenderedPageBreak/>
              <w:t xml:space="preserve">№ </w:t>
            </w:r>
            <w:proofErr w:type="spellStart"/>
            <w:proofErr w:type="gramStart"/>
            <w:r w:rsidRPr="008844AD">
              <w:rPr>
                <w:rFonts w:ascii="Times New Roman" w:eastAsia="Times New Roman" w:hAnsi="Times New Roman" w:cs="Times New Roman"/>
                <w:sz w:val="24"/>
                <w:szCs w:val="24"/>
                <w:lang w:eastAsia="ru-RU"/>
              </w:rPr>
              <w:t>п</w:t>
            </w:r>
            <w:proofErr w:type="spellEnd"/>
            <w:proofErr w:type="gramEnd"/>
            <w:r w:rsidRPr="008844AD">
              <w:rPr>
                <w:rFonts w:ascii="Times New Roman" w:eastAsia="Times New Roman" w:hAnsi="Times New Roman" w:cs="Times New Roman"/>
                <w:sz w:val="24"/>
                <w:szCs w:val="24"/>
                <w:lang w:eastAsia="ru-RU"/>
              </w:rPr>
              <w:t>/</w:t>
            </w:r>
            <w:proofErr w:type="spellStart"/>
            <w:r w:rsidRPr="008844AD">
              <w:rPr>
                <w:rFonts w:ascii="Times New Roman" w:eastAsia="Times New Roman" w:hAnsi="Times New Roman" w:cs="Times New Roman"/>
                <w:sz w:val="24"/>
                <w:szCs w:val="24"/>
                <w:lang w:eastAsia="ru-RU"/>
              </w:rPr>
              <w:t>п</w:t>
            </w:r>
            <w:proofErr w:type="spellEnd"/>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Месяц</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Число</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Время проведения занятия</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Форма занятия</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Количество часов</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Тема занятия</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Место проведения</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Форма контроля</w:t>
            </w:r>
          </w:p>
        </w:tc>
      </w:tr>
      <w:tr w:rsidR="00961BE8" w:rsidRPr="008844AD" w:rsidTr="00961BE8">
        <w:trPr>
          <w:jc w:val="center"/>
        </w:trPr>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c>
          <w:tcPr>
            <w:tcW w:w="1064" w:type="dxa"/>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r>
    </w:tbl>
    <w:p w:rsidR="00961BE8" w:rsidRPr="008844AD" w:rsidRDefault="00961BE8" w:rsidP="00961BE8">
      <w:pPr>
        <w:spacing w:before="225" w:after="225" w:line="315" w:lineRule="atLeast"/>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r w:rsidRPr="008844AD">
        <w:rPr>
          <w:rFonts w:ascii="Times New Roman" w:eastAsia="Times New Roman" w:hAnsi="Times New Roman" w:cs="Times New Roman"/>
          <w:b/>
          <w:bCs/>
          <w:sz w:val="24"/>
          <w:szCs w:val="24"/>
          <w:lang w:eastAsia="ru-RU"/>
        </w:rPr>
        <w:t>4. Уровневая дифференциация Программ</w:t>
      </w: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4.1. Программы разрабатываются и реализуются по направленностям (технической, </w:t>
      </w:r>
      <w:proofErr w:type="spellStart"/>
      <w:proofErr w:type="gramStart"/>
      <w:r w:rsidRPr="008844AD">
        <w:rPr>
          <w:rFonts w:ascii="Times New Roman" w:eastAsia="Times New Roman" w:hAnsi="Times New Roman" w:cs="Times New Roman"/>
          <w:sz w:val="24"/>
          <w:szCs w:val="24"/>
          <w:lang w:eastAsia="ru-RU"/>
        </w:rPr>
        <w:t>естественно-научной</w:t>
      </w:r>
      <w:proofErr w:type="spellEnd"/>
      <w:proofErr w:type="gramEnd"/>
      <w:r w:rsidRPr="008844AD">
        <w:rPr>
          <w:rFonts w:ascii="Times New Roman" w:eastAsia="Times New Roman" w:hAnsi="Times New Roman" w:cs="Times New Roman"/>
          <w:sz w:val="24"/>
          <w:szCs w:val="24"/>
          <w:lang w:eastAsia="ru-RU"/>
        </w:rPr>
        <w:t xml:space="preserve">, физкультурно-спортивной, художественной, туристско-краеведческой, социально-педагогической), которые определяют их предметно-тематическое содержание, преобладающие виды деятельности учащихся и требование к результатам освоения Программы. </w:t>
      </w:r>
      <w:proofErr w:type="gramStart"/>
      <w:r w:rsidRPr="008844AD">
        <w:rPr>
          <w:rFonts w:ascii="Times New Roman" w:eastAsia="Times New Roman" w:hAnsi="Times New Roman" w:cs="Times New Roman"/>
          <w:sz w:val="24"/>
          <w:szCs w:val="24"/>
          <w:lang w:eastAsia="ru-RU"/>
        </w:rPr>
        <w:t xml:space="preserve">«Государственная работа предоставляется государственным образовательным организациям, подведомственным Департаменту образования города Москвы, на реализацию дополнительных </w:t>
      </w:r>
      <w:proofErr w:type="spellStart"/>
      <w:r w:rsidRPr="008844AD">
        <w:rPr>
          <w:rFonts w:ascii="Times New Roman" w:eastAsia="Times New Roman" w:hAnsi="Times New Roman" w:cs="Times New Roman"/>
          <w:sz w:val="24"/>
          <w:szCs w:val="24"/>
          <w:lang w:eastAsia="ru-RU"/>
        </w:rPr>
        <w:t>общеразвивающих</w:t>
      </w:r>
      <w:proofErr w:type="spellEnd"/>
      <w:r w:rsidRPr="008844AD">
        <w:rPr>
          <w:rFonts w:ascii="Times New Roman" w:eastAsia="Times New Roman" w:hAnsi="Times New Roman" w:cs="Times New Roman"/>
          <w:sz w:val="24"/>
          <w:szCs w:val="24"/>
          <w:lang w:eastAsia="ru-RU"/>
        </w:rPr>
        <w:t xml:space="preserve"> программ: на вводном, ознакомительном, базовом и углублённом уровнях» (</w:t>
      </w:r>
      <w:r w:rsidRPr="008844AD">
        <w:rPr>
          <w:rFonts w:ascii="Times New Roman" w:eastAsia="Times New Roman" w:hAnsi="Times New Roman" w:cs="Times New Roman"/>
          <w:i/>
          <w:iCs/>
          <w:sz w:val="24"/>
          <w:szCs w:val="24"/>
          <w:lang w:eastAsia="ru-RU"/>
        </w:rPr>
        <w:t>Приказ Департамента образования города Москвы № 922 от 17.12.2014 г. «О мерах по развитию дополнительного образования детей в 2014-2015 учебном году» (в редакции от 30.08.2016 г. № 1035)</w:t>
      </w:r>
      <w:r w:rsidRPr="008844AD">
        <w:rPr>
          <w:rFonts w:ascii="Times New Roman" w:eastAsia="Times New Roman" w:hAnsi="Times New Roman" w:cs="Times New Roman"/>
          <w:sz w:val="24"/>
          <w:szCs w:val="24"/>
          <w:lang w:eastAsia="ru-RU"/>
        </w:rPr>
        <w:t>. </w:t>
      </w:r>
      <w:proofErr w:type="gramEnd"/>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4.2. К </w:t>
      </w:r>
      <w:r w:rsidRPr="008844AD">
        <w:rPr>
          <w:rFonts w:ascii="Times New Roman" w:eastAsia="Times New Roman" w:hAnsi="Times New Roman" w:cs="Times New Roman"/>
          <w:b/>
          <w:bCs/>
          <w:sz w:val="24"/>
          <w:szCs w:val="24"/>
          <w:lang w:eastAsia="ru-RU"/>
        </w:rPr>
        <w:t>вводному</w:t>
      </w:r>
      <w:r w:rsidRPr="008844AD">
        <w:rPr>
          <w:rFonts w:ascii="Times New Roman" w:eastAsia="Times New Roman" w:hAnsi="Times New Roman" w:cs="Times New Roman"/>
          <w:sz w:val="24"/>
          <w:szCs w:val="24"/>
          <w:lang w:eastAsia="ru-RU"/>
        </w:rPr>
        <w:t> уровню относятся программы, которые предоставляются жителям города Москвы в возрасте от 5 до 18 лет. Срок освоения Программы – не менее 10 часов; результатом обучения является освоение Программы и переход на ознакомительный уровень не менее 20% обучающихся.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4.3. К </w:t>
      </w:r>
      <w:r w:rsidRPr="008844AD">
        <w:rPr>
          <w:rFonts w:ascii="Times New Roman" w:eastAsia="Times New Roman" w:hAnsi="Times New Roman" w:cs="Times New Roman"/>
          <w:b/>
          <w:bCs/>
          <w:sz w:val="24"/>
          <w:szCs w:val="24"/>
          <w:lang w:eastAsia="ru-RU"/>
        </w:rPr>
        <w:t>ознакомительному</w:t>
      </w:r>
      <w:r w:rsidRPr="008844AD">
        <w:rPr>
          <w:rFonts w:ascii="Times New Roman" w:eastAsia="Times New Roman" w:hAnsi="Times New Roman" w:cs="Times New Roman"/>
          <w:sz w:val="24"/>
          <w:szCs w:val="24"/>
          <w:lang w:eastAsia="ru-RU"/>
        </w:rPr>
        <w:t> уровню относятся Программы, которые предоставляются жителям Москвы в возрасте от 5 до 18 лет. Срок освоения такой Программы составляет не менее 3 месяцев, время обучения – от 1 до 3 часов в неделю; результатом обучения является освоение Программы и переход на базовый уровень не менее 25% обучающихся.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4.4. К</w:t>
      </w:r>
      <w:r w:rsidRPr="008844AD">
        <w:rPr>
          <w:rFonts w:ascii="Times New Roman" w:eastAsia="Times New Roman" w:hAnsi="Times New Roman" w:cs="Times New Roman"/>
          <w:b/>
          <w:bCs/>
          <w:sz w:val="24"/>
          <w:szCs w:val="24"/>
          <w:lang w:eastAsia="ru-RU"/>
        </w:rPr>
        <w:t> базовому</w:t>
      </w:r>
      <w:r w:rsidRPr="008844AD">
        <w:rPr>
          <w:rFonts w:ascii="Times New Roman" w:eastAsia="Times New Roman" w:hAnsi="Times New Roman" w:cs="Times New Roman"/>
          <w:sz w:val="24"/>
          <w:szCs w:val="24"/>
          <w:lang w:eastAsia="ru-RU"/>
        </w:rPr>
        <w:t xml:space="preserve"> уровню относятся дополнительные </w:t>
      </w:r>
      <w:proofErr w:type="spellStart"/>
      <w:r w:rsidRPr="008844AD">
        <w:rPr>
          <w:rFonts w:ascii="Times New Roman" w:eastAsia="Times New Roman" w:hAnsi="Times New Roman" w:cs="Times New Roman"/>
          <w:sz w:val="24"/>
          <w:szCs w:val="24"/>
          <w:lang w:eastAsia="ru-RU"/>
        </w:rPr>
        <w:t>общеразвивающие</w:t>
      </w:r>
      <w:proofErr w:type="spellEnd"/>
      <w:r w:rsidRPr="008844AD">
        <w:rPr>
          <w:rFonts w:ascii="Times New Roman" w:eastAsia="Times New Roman" w:hAnsi="Times New Roman" w:cs="Times New Roman"/>
          <w:sz w:val="24"/>
          <w:szCs w:val="24"/>
          <w:lang w:eastAsia="ru-RU"/>
        </w:rPr>
        <w:t xml:space="preserve"> программы, которые предоставляются жителям Москвы в возрасте от 8 до 18 лет. Срок освоения программы – не менее 1 года; время обучения – от 3 до 5 часов в неделю. </w:t>
      </w:r>
      <w:proofErr w:type="gramStart"/>
      <w:r w:rsidRPr="008844AD">
        <w:rPr>
          <w:rFonts w:ascii="Times New Roman" w:eastAsia="Times New Roman" w:hAnsi="Times New Roman" w:cs="Times New Roman"/>
          <w:sz w:val="24"/>
          <w:szCs w:val="24"/>
          <w:lang w:eastAsia="ru-RU"/>
        </w:rPr>
        <w:t xml:space="preserve">Результатом обучения является участие в общегородских мероприятиях, включённых в утвержденный </w:t>
      </w:r>
      <w:proofErr w:type="spellStart"/>
      <w:r w:rsidRPr="008844AD">
        <w:rPr>
          <w:rFonts w:ascii="Times New Roman" w:eastAsia="Times New Roman" w:hAnsi="Times New Roman" w:cs="Times New Roman"/>
          <w:sz w:val="24"/>
          <w:szCs w:val="24"/>
          <w:lang w:eastAsia="ru-RU"/>
        </w:rPr>
        <w:t>ДОгМ</w:t>
      </w:r>
      <w:proofErr w:type="spellEnd"/>
      <w:r w:rsidRPr="008844AD">
        <w:rPr>
          <w:rFonts w:ascii="Times New Roman" w:eastAsia="Times New Roman" w:hAnsi="Times New Roman" w:cs="Times New Roman"/>
          <w:sz w:val="24"/>
          <w:szCs w:val="24"/>
          <w:lang w:eastAsia="ru-RU"/>
        </w:rPr>
        <w:t xml:space="preserve"> перечень, не менее 50% обучающихся по дополнительным </w:t>
      </w:r>
      <w:proofErr w:type="spellStart"/>
      <w:r w:rsidRPr="008844AD">
        <w:rPr>
          <w:rFonts w:ascii="Times New Roman" w:eastAsia="Times New Roman" w:hAnsi="Times New Roman" w:cs="Times New Roman"/>
          <w:sz w:val="24"/>
          <w:szCs w:val="24"/>
          <w:lang w:eastAsia="ru-RU"/>
        </w:rPr>
        <w:t>общеразвивающим</w:t>
      </w:r>
      <w:proofErr w:type="spellEnd"/>
      <w:r w:rsidRPr="008844AD">
        <w:rPr>
          <w:rFonts w:ascii="Times New Roman" w:eastAsia="Times New Roman" w:hAnsi="Times New Roman" w:cs="Times New Roman"/>
          <w:sz w:val="24"/>
          <w:szCs w:val="24"/>
          <w:lang w:eastAsia="ru-RU"/>
        </w:rPr>
        <w:t xml:space="preserve"> программам; включение в число победителей и призёров общегородских мероприятий, входящих в утвержденный Департаментом образования перечень, не менее 10% обучающихся по дополнительным </w:t>
      </w:r>
      <w:proofErr w:type="spellStart"/>
      <w:r w:rsidRPr="008844AD">
        <w:rPr>
          <w:rFonts w:ascii="Times New Roman" w:eastAsia="Times New Roman" w:hAnsi="Times New Roman" w:cs="Times New Roman"/>
          <w:sz w:val="24"/>
          <w:szCs w:val="24"/>
          <w:lang w:eastAsia="ru-RU"/>
        </w:rPr>
        <w:t>общеразвивающим</w:t>
      </w:r>
      <w:proofErr w:type="spellEnd"/>
      <w:r w:rsidRPr="008844AD">
        <w:rPr>
          <w:rFonts w:ascii="Times New Roman" w:eastAsia="Times New Roman" w:hAnsi="Times New Roman" w:cs="Times New Roman"/>
          <w:sz w:val="24"/>
          <w:szCs w:val="24"/>
          <w:lang w:eastAsia="ru-RU"/>
        </w:rPr>
        <w:t xml:space="preserve"> программам; переход на углублённый уровень – не менее 25% обучающихся по дополнительным </w:t>
      </w:r>
      <w:proofErr w:type="spellStart"/>
      <w:r w:rsidRPr="008844AD">
        <w:rPr>
          <w:rFonts w:ascii="Times New Roman" w:eastAsia="Times New Roman" w:hAnsi="Times New Roman" w:cs="Times New Roman"/>
          <w:sz w:val="24"/>
          <w:szCs w:val="24"/>
          <w:lang w:eastAsia="ru-RU"/>
        </w:rPr>
        <w:t>общеразвивающим</w:t>
      </w:r>
      <w:proofErr w:type="spellEnd"/>
      <w:r w:rsidRPr="008844AD">
        <w:rPr>
          <w:rFonts w:ascii="Times New Roman" w:eastAsia="Times New Roman" w:hAnsi="Times New Roman" w:cs="Times New Roman"/>
          <w:sz w:val="24"/>
          <w:szCs w:val="24"/>
          <w:lang w:eastAsia="ru-RU"/>
        </w:rPr>
        <w:t xml:space="preserve"> программам. </w:t>
      </w:r>
      <w:proofErr w:type="gramEnd"/>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4.5. К </w:t>
      </w:r>
      <w:r w:rsidRPr="008844AD">
        <w:rPr>
          <w:rFonts w:ascii="Times New Roman" w:eastAsia="Times New Roman" w:hAnsi="Times New Roman" w:cs="Times New Roman"/>
          <w:b/>
          <w:bCs/>
          <w:sz w:val="24"/>
          <w:szCs w:val="24"/>
          <w:lang w:eastAsia="ru-RU"/>
        </w:rPr>
        <w:t>углублённому</w:t>
      </w:r>
      <w:r w:rsidRPr="008844AD">
        <w:rPr>
          <w:rFonts w:ascii="Times New Roman" w:eastAsia="Times New Roman" w:hAnsi="Times New Roman" w:cs="Times New Roman"/>
          <w:sz w:val="24"/>
          <w:szCs w:val="24"/>
          <w:lang w:eastAsia="ru-RU"/>
        </w:rPr>
        <w:t xml:space="preserve"> уровню относятся Программы, которые предоставляются жителям Москвы в возрасте от 12 до 18 лет, осваивающим Программы начального общего, основного общего, среднего общего образования, программы среднего профессионального образования, основные программы профессионального обучения. При этом срок освоения такой Программы составляет не менее 1 года, время обучения – от 2 до 8 часов в неделю для Программ, формирующих современные умения и навыки для учебы, жизни и труда; не менее 2 лет, время обучения – от 4 до 8 часов в неделю для иных Программ. Результатом обучения является участие в общегородских мероприятиях, включённых в утверждённые Департаментом образования перечни, не менее 80% обучающихся; включение в число победителей и призёров общегородских мероприятий, входящих в утверждённые Департаментом образования города Москвы перечни, не менее 50% обучающихся по дополнительным </w:t>
      </w:r>
      <w:proofErr w:type="spellStart"/>
      <w:r w:rsidRPr="008844AD">
        <w:rPr>
          <w:rFonts w:ascii="Times New Roman" w:eastAsia="Times New Roman" w:hAnsi="Times New Roman" w:cs="Times New Roman"/>
          <w:sz w:val="24"/>
          <w:szCs w:val="24"/>
          <w:lang w:eastAsia="ru-RU"/>
        </w:rPr>
        <w:t>общеразвивающим</w:t>
      </w:r>
      <w:proofErr w:type="spellEnd"/>
      <w:r w:rsidRPr="008844AD">
        <w:rPr>
          <w:rFonts w:ascii="Times New Roman" w:eastAsia="Times New Roman" w:hAnsi="Times New Roman" w:cs="Times New Roman"/>
          <w:sz w:val="24"/>
          <w:szCs w:val="24"/>
          <w:lang w:eastAsia="ru-RU"/>
        </w:rPr>
        <w:t xml:space="preserve"> программам. </w:t>
      </w:r>
    </w:p>
    <w:p w:rsidR="00961BE8" w:rsidRPr="008844AD" w:rsidRDefault="00961BE8" w:rsidP="00961BE8">
      <w:pPr>
        <w:spacing w:before="225" w:after="225"/>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lastRenderedPageBreak/>
        <w:t>4.6. Каждый учащийся должен иметь доступ к любому из уровней, что определяется его стартовой готовностью к освоению Программы, а материал Программы, должен учитывать особенности тех учащихся, которые могут испытывать объективные сложности при освоении Программы. </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Уровневая дифференциация Программ</w:t>
      </w:r>
      <w:r w:rsidRPr="008844AD">
        <w:rPr>
          <w:rFonts w:ascii="Times New Roman" w:eastAsia="Times New Roman" w:hAnsi="Times New Roman" w:cs="Times New Roman"/>
          <w:sz w:val="24"/>
          <w:szCs w:val="24"/>
          <w:lang w:eastAsia="ru-RU"/>
        </w:rPr>
        <w:t> </w:t>
      </w:r>
    </w:p>
    <w:tbl>
      <w:tblPr>
        <w:tblW w:w="5000" w:type="pct"/>
        <w:jc w:val="center"/>
        <w:tblCellMar>
          <w:top w:w="45" w:type="dxa"/>
          <w:left w:w="45" w:type="dxa"/>
          <w:bottom w:w="45" w:type="dxa"/>
          <w:right w:w="45" w:type="dxa"/>
        </w:tblCellMar>
        <w:tblLook w:val="04A0"/>
      </w:tblPr>
      <w:tblGrid>
        <w:gridCol w:w="1925"/>
        <w:gridCol w:w="1931"/>
        <w:gridCol w:w="2143"/>
        <w:gridCol w:w="1706"/>
        <w:gridCol w:w="933"/>
        <w:gridCol w:w="933"/>
      </w:tblGrid>
      <w:tr w:rsidR="00961BE8" w:rsidRPr="008844AD" w:rsidTr="00961BE8">
        <w:trPr>
          <w:jc w:val="center"/>
        </w:trPr>
        <w:tc>
          <w:tcPr>
            <w:tcW w:w="9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Характеристики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Вводный уровень</w:t>
            </w:r>
          </w:p>
        </w:tc>
        <w:tc>
          <w:tcPr>
            <w:tcW w:w="10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Ознакомительный уровень</w:t>
            </w:r>
          </w:p>
        </w:tc>
        <w:tc>
          <w:tcPr>
            <w:tcW w:w="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Базовый уровень</w:t>
            </w:r>
          </w:p>
        </w:tc>
        <w:tc>
          <w:tcPr>
            <w:tcW w:w="112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Углублённый уровень</w:t>
            </w:r>
          </w:p>
        </w:tc>
      </w:tr>
      <w:tr w:rsidR="00961BE8" w:rsidRPr="008844AD" w:rsidTr="00961BE8">
        <w:trPr>
          <w:jc w:val="center"/>
        </w:trPr>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1. Категории </w:t>
            </w:r>
            <w:proofErr w:type="gramStart"/>
            <w:r w:rsidRPr="008844AD">
              <w:rPr>
                <w:rFonts w:ascii="Times New Roman" w:eastAsia="Times New Roman" w:hAnsi="Times New Roman" w:cs="Times New Roman"/>
                <w:sz w:val="24"/>
                <w:szCs w:val="24"/>
                <w:lang w:eastAsia="ru-RU"/>
              </w:rPr>
              <w:t>обучающихся</w:t>
            </w:r>
            <w:proofErr w:type="gramEnd"/>
            <w:r w:rsidRPr="008844AD">
              <w:rPr>
                <w:rFonts w:ascii="Times New Roman" w:eastAsia="Times New Roman" w:hAnsi="Times New Roman" w:cs="Times New Roman"/>
                <w:sz w:val="24"/>
                <w:szCs w:val="24"/>
                <w:lang w:eastAsia="ru-RU"/>
              </w:rPr>
              <w:t>:</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возраст</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уровень образования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5–18</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любой</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5–18</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любой</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8–18</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обучающиеся</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студенты</w:t>
            </w:r>
          </w:p>
        </w:tc>
        <w:tc>
          <w:tcPr>
            <w:tcW w:w="11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12–18</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обучающиеся</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студенты</w:t>
            </w:r>
          </w:p>
        </w:tc>
      </w:tr>
      <w:tr w:rsidR="00961BE8" w:rsidRPr="008844AD" w:rsidTr="00961BE8">
        <w:trPr>
          <w:jc w:val="center"/>
        </w:trPr>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 Категории организаций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ОО, ОДО, колледж</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ОО, ОДО, колледж</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ОО, ОДО, колледж</w:t>
            </w:r>
          </w:p>
        </w:tc>
        <w:tc>
          <w:tcPr>
            <w:tcW w:w="11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ОО, ОДО, колледж</w:t>
            </w:r>
          </w:p>
        </w:tc>
      </w:tr>
      <w:tr w:rsidR="00961BE8" w:rsidRPr="008844AD" w:rsidTr="00961BE8">
        <w:trPr>
          <w:jc w:val="center"/>
        </w:trPr>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3. Срок обучения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не менее 10 часов</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не менее 3 месяцев</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не менее 1 года</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не менее 1 года</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не менее 2 лет</w:t>
            </w:r>
          </w:p>
        </w:tc>
      </w:tr>
      <w:tr w:rsidR="00961BE8" w:rsidRPr="008844AD" w:rsidTr="00961BE8">
        <w:trPr>
          <w:jc w:val="center"/>
        </w:trPr>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4. Количество часов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по Программе</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от 1 до 3 часов в неделю</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от 3 до 5 часов в неделю</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от 2 до 8 часов в неделю</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от 4 до 8 часов в неделю</w:t>
            </w:r>
          </w:p>
        </w:tc>
      </w:tr>
      <w:tr w:rsidR="00961BE8" w:rsidRPr="008844AD" w:rsidTr="00961BE8">
        <w:trPr>
          <w:jc w:val="center"/>
        </w:trPr>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 Результат обучения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 Освоение Программы.</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2. Переход на ознакомительный уровень не менее 20% </w:t>
            </w:r>
            <w:proofErr w:type="gramStart"/>
            <w:r w:rsidRPr="008844AD">
              <w:rPr>
                <w:rFonts w:ascii="Times New Roman" w:eastAsia="Times New Roman" w:hAnsi="Times New Roman" w:cs="Times New Roman"/>
                <w:sz w:val="24"/>
                <w:szCs w:val="24"/>
                <w:lang w:eastAsia="ru-RU"/>
              </w:rPr>
              <w:t>обучающихся</w:t>
            </w:r>
            <w:proofErr w:type="gramEnd"/>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 Освоение Программы</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2. Переход на базовый уровень не менее 25% </w:t>
            </w:r>
            <w:proofErr w:type="gramStart"/>
            <w:r w:rsidRPr="008844AD">
              <w:rPr>
                <w:rFonts w:ascii="Times New Roman" w:eastAsia="Times New Roman" w:hAnsi="Times New Roman" w:cs="Times New Roman"/>
                <w:sz w:val="24"/>
                <w:szCs w:val="24"/>
                <w:lang w:eastAsia="ru-RU"/>
              </w:rPr>
              <w:t>обучающихся</w:t>
            </w:r>
            <w:proofErr w:type="gramEnd"/>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 Участие в общегородских мероприятиях не менее 50% обучающихся.</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2. Вхождение в число победителей и </w:t>
            </w:r>
            <w:proofErr w:type="gramStart"/>
            <w:r w:rsidRPr="008844AD">
              <w:rPr>
                <w:rFonts w:ascii="Times New Roman" w:eastAsia="Times New Roman" w:hAnsi="Times New Roman" w:cs="Times New Roman"/>
                <w:sz w:val="24"/>
                <w:szCs w:val="24"/>
                <w:lang w:eastAsia="ru-RU"/>
              </w:rPr>
              <w:t>призёров</w:t>
            </w:r>
            <w:proofErr w:type="gramEnd"/>
            <w:r w:rsidRPr="008844AD">
              <w:rPr>
                <w:rFonts w:ascii="Times New Roman" w:eastAsia="Times New Roman" w:hAnsi="Times New Roman" w:cs="Times New Roman"/>
                <w:sz w:val="24"/>
                <w:szCs w:val="24"/>
                <w:lang w:eastAsia="ru-RU"/>
              </w:rPr>
              <w:t xml:space="preserve"> городских и всероссийских олимпиад, не менее 10% обучающихся. 3. Переход на углублённый уровень не менее 25% </w:t>
            </w:r>
            <w:proofErr w:type="gramStart"/>
            <w:r w:rsidRPr="008844AD">
              <w:rPr>
                <w:rFonts w:ascii="Times New Roman" w:eastAsia="Times New Roman" w:hAnsi="Times New Roman" w:cs="Times New Roman"/>
                <w:sz w:val="24"/>
                <w:szCs w:val="24"/>
                <w:lang w:eastAsia="ru-RU"/>
              </w:rPr>
              <w:t>обучающихся</w:t>
            </w:r>
            <w:proofErr w:type="gramEnd"/>
          </w:p>
        </w:tc>
        <w:tc>
          <w:tcPr>
            <w:tcW w:w="112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 Участие в общегородских мероприятиях не менее 80% обучающихся.</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2. Вхождение в число победителей и </w:t>
            </w:r>
            <w:proofErr w:type="gramStart"/>
            <w:r w:rsidRPr="008844AD">
              <w:rPr>
                <w:rFonts w:ascii="Times New Roman" w:eastAsia="Times New Roman" w:hAnsi="Times New Roman" w:cs="Times New Roman"/>
                <w:sz w:val="24"/>
                <w:szCs w:val="24"/>
                <w:lang w:eastAsia="ru-RU"/>
              </w:rPr>
              <w:t>призёров</w:t>
            </w:r>
            <w:proofErr w:type="gramEnd"/>
            <w:r w:rsidRPr="008844AD">
              <w:rPr>
                <w:rFonts w:ascii="Times New Roman" w:eastAsia="Times New Roman" w:hAnsi="Times New Roman" w:cs="Times New Roman"/>
                <w:sz w:val="24"/>
                <w:szCs w:val="24"/>
                <w:lang w:eastAsia="ru-RU"/>
              </w:rPr>
              <w:t xml:space="preserve"> городских и всероссийских олимпиад не менее 50% обучающихся   </w:t>
            </w:r>
          </w:p>
        </w:tc>
      </w:tr>
    </w:tbl>
    <w:p w:rsidR="00961BE8" w:rsidRPr="008844AD" w:rsidRDefault="00961BE8" w:rsidP="00961BE8">
      <w:pPr>
        <w:spacing w:before="225" w:after="225" w:line="315" w:lineRule="atLeast"/>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lastRenderedPageBreak/>
        <w:t>5. Особенности организации образовательного процесса по Программам</w:t>
      </w:r>
    </w:p>
    <w:p w:rsidR="00961BE8" w:rsidRPr="008844AD" w:rsidRDefault="00961BE8" w:rsidP="00961BE8">
      <w:pPr>
        <w:spacing w:before="225" w:after="225" w:line="315" w:lineRule="atLeast"/>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5.1. Требования к организации образовательного процесса установлены </w:t>
      </w:r>
      <w:proofErr w:type="spellStart"/>
      <w:r w:rsidRPr="008844AD">
        <w:rPr>
          <w:rFonts w:ascii="Times New Roman" w:eastAsia="Times New Roman" w:hAnsi="Times New Roman" w:cs="Times New Roman"/>
          <w:sz w:val="24"/>
          <w:szCs w:val="24"/>
          <w:lang w:eastAsia="ru-RU"/>
        </w:rPr>
        <w:t>СанПин</w:t>
      </w:r>
      <w:proofErr w:type="spellEnd"/>
      <w:r w:rsidRPr="008844AD">
        <w:rPr>
          <w:rFonts w:ascii="Times New Roman" w:eastAsia="Times New Roman" w:hAnsi="Times New Roman" w:cs="Times New Roman"/>
          <w:sz w:val="24"/>
          <w:szCs w:val="24"/>
          <w:lang w:eastAsia="ru-RU"/>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года № 41). </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Рекомендуемый режим занятий детей в организациях дополнительного образования </w:t>
      </w:r>
    </w:p>
    <w:p w:rsidR="00961BE8" w:rsidRPr="008844AD" w:rsidRDefault="00961BE8" w:rsidP="00961BE8">
      <w:pPr>
        <w:spacing w:before="225" w:after="225"/>
        <w:ind w:left="0" w:firstLine="0"/>
        <w:jc w:val="center"/>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(Приложение № 3 к </w:t>
      </w:r>
      <w:proofErr w:type="spellStart"/>
      <w:r w:rsidRPr="008844AD">
        <w:rPr>
          <w:rFonts w:ascii="Times New Roman" w:eastAsia="Times New Roman" w:hAnsi="Times New Roman" w:cs="Times New Roman"/>
          <w:sz w:val="24"/>
          <w:szCs w:val="24"/>
          <w:lang w:eastAsia="ru-RU"/>
        </w:rPr>
        <w:t>СанПин</w:t>
      </w:r>
      <w:proofErr w:type="spellEnd"/>
      <w:r w:rsidRPr="008844AD">
        <w:rPr>
          <w:rFonts w:ascii="Times New Roman" w:eastAsia="Times New Roman" w:hAnsi="Times New Roman" w:cs="Times New Roman"/>
          <w:sz w:val="24"/>
          <w:szCs w:val="24"/>
          <w:lang w:eastAsia="ru-RU"/>
        </w:rPr>
        <w:t xml:space="preserve"> 2.4.4.3172-14) </w:t>
      </w:r>
    </w:p>
    <w:tbl>
      <w:tblPr>
        <w:tblW w:w="5000" w:type="pct"/>
        <w:jc w:val="center"/>
        <w:tblCellMar>
          <w:top w:w="75" w:type="dxa"/>
          <w:left w:w="75" w:type="dxa"/>
          <w:bottom w:w="75" w:type="dxa"/>
          <w:right w:w="75" w:type="dxa"/>
        </w:tblCellMar>
        <w:tblLook w:val="04A0"/>
      </w:tblPr>
      <w:tblGrid>
        <w:gridCol w:w="874"/>
        <w:gridCol w:w="4186"/>
        <w:gridCol w:w="1600"/>
        <w:gridCol w:w="2911"/>
      </w:tblGrid>
      <w:tr w:rsidR="00961BE8" w:rsidRPr="008844AD" w:rsidTr="008844AD">
        <w:trPr>
          <w:jc w:val="center"/>
        </w:trPr>
        <w:tc>
          <w:tcPr>
            <w:tcW w:w="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 xml:space="preserve">№ </w:t>
            </w:r>
            <w:proofErr w:type="spellStart"/>
            <w:proofErr w:type="gramStart"/>
            <w:r w:rsidRPr="008844AD">
              <w:rPr>
                <w:rFonts w:ascii="Times New Roman" w:eastAsia="Times New Roman" w:hAnsi="Times New Roman" w:cs="Times New Roman"/>
                <w:b/>
                <w:bCs/>
                <w:sz w:val="24"/>
                <w:szCs w:val="24"/>
                <w:lang w:eastAsia="ru-RU"/>
              </w:rPr>
              <w:t>п</w:t>
            </w:r>
            <w:proofErr w:type="spellEnd"/>
            <w:proofErr w:type="gramEnd"/>
            <w:r w:rsidRPr="008844AD">
              <w:rPr>
                <w:rFonts w:ascii="Times New Roman" w:eastAsia="Times New Roman" w:hAnsi="Times New Roman" w:cs="Times New Roman"/>
                <w:b/>
                <w:bCs/>
                <w:sz w:val="24"/>
                <w:szCs w:val="24"/>
                <w:lang w:eastAsia="ru-RU"/>
              </w:rPr>
              <w:t>/</w:t>
            </w:r>
            <w:proofErr w:type="spellStart"/>
            <w:r w:rsidRPr="008844AD">
              <w:rPr>
                <w:rFonts w:ascii="Times New Roman" w:eastAsia="Times New Roman" w:hAnsi="Times New Roman" w:cs="Times New Roman"/>
                <w:b/>
                <w:bCs/>
                <w:sz w:val="24"/>
                <w:szCs w:val="24"/>
                <w:lang w:eastAsia="ru-RU"/>
              </w:rPr>
              <w:t>п</w:t>
            </w:r>
            <w:proofErr w:type="spellEnd"/>
          </w:p>
        </w:tc>
        <w:tc>
          <w:tcPr>
            <w:tcW w:w="21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Направленность объединения</w:t>
            </w:r>
          </w:p>
        </w:tc>
        <w:tc>
          <w:tcPr>
            <w:tcW w:w="8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Число занятий в неделю</w:t>
            </w:r>
          </w:p>
        </w:tc>
        <w:tc>
          <w:tcPr>
            <w:tcW w:w="1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Число и продолжительность занятий в день</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1.</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Техническая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 по 45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1.1.</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Объединения с использованием компьютерной техники</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 по 45 мин.;</w:t>
            </w:r>
            <w:r w:rsidRPr="008844AD">
              <w:rPr>
                <w:rFonts w:ascii="Times New Roman" w:eastAsia="Times New Roman" w:hAnsi="Times New Roman" w:cs="Times New Roman"/>
                <w:sz w:val="24"/>
                <w:szCs w:val="24"/>
                <w:lang w:eastAsia="ru-RU"/>
              </w:rPr>
              <w:br/>
              <w:t>2 по 30 мин. для детей в возрасте до 10 лет</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2.</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Художественная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 по 45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2.1.</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Объединения ИЗО и декоративно-прикладного искусства</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2–4 по 45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2.2.</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Музыкальные и вокальные объединения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 по 45 мин. (групповые занятия),</w:t>
            </w:r>
            <w:r w:rsidRPr="008844AD">
              <w:rPr>
                <w:rFonts w:ascii="Times New Roman" w:eastAsia="Times New Roman" w:hAnsi="Times New Roman" w:cs="Times New Roman"/>
                <w:sz w:val="24"/>
                <w:szCs w:val="24"/>
                <w:lang w:eastAsia="ru-RU"/>
              </w:rPr>
              <w:br/>
              <w:t>30–45 мин. (индивидуальные занятия)</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Хоровые объединения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2–4</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 по 45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2.4.</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Оркестровые объединения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30–45 мин. (индивидуальные занятия),</w:t>
            </w:r>
            <w:r w:rsidRPr="008844AD">
              <w:rPr>
                <w:rFonts w:ascii="Times New Roman" w:eastAsia="Times New Roman" w:hAnsi="Times New Roman" w:cs="Times New Roman"/>
                <w:sz w:val="24"/>
                <w:szCs w:val="24"/>
                <w:lang w:eastAsia="ru-RU"/>
              </w:rPr>
              <w:br/>
              <w:t>репетиция до 4 час</w:t>
            </w:r>
            <w:proofErr w:type="gramStart"/>
            <w:r w:rsidRPr="008844AD">
              <w:rPr>
                <w:rFonts w:ascii="Times New Roman" w:eastAsia="Times New Roman" w:hAnsi="Times New Roman" w:cs="Times New Roman"/>
                <w:sz w:val="24"/>
                <w:szCs w:val="24"/>
                <w:lang w:eastAsia="ru-RU"/>
              </w:rPr>
              <w:t>.</w:t>
            </w:r>
            <w:proofErr w:type="gramEnd"/>
            <w:r w:rsidRPr="008844AD">
              <w:rPr>
                <w:rFonts w:ascii="Times New Roman" w:eastAsia="Times New Roman" w:hAnsi="Times New Roman" w:cs="Times New Roman"/>
                <w:sz w:val="24"/>
                <w:szCs w:val="24"/>
                <w:lang w:eastAsia="ru-RU"/>
              </w:rPr>
              <w:br/>
            </w:r>
            <w:proofErr w:type="gramStart"/>
            <w:r w:rsidRPr="008844AD">
              <w:rPr>
                <w:rFonts w:ascii="Times New Roman" w:eastAsia="Times New Roman" w:hAnsi="Times New Roman" w:cs="Times New Roman"/>
                <w:sz w:val="24"/>
                <w:szCs w:val="24"/>
                <w:lang w:eastAsia="ru-RU"/>
              </w:rPr>
              <w:t>с</w:t>
            </w:r>
            <w:proofErr w:type="gramEnd"/>
            <w:r w:rsidRPr="008844AD">
              <w:rPr>
                <w:rFonts w:ascii="Times New Roman" w:eastAsia="Times New Roman" w:hAnsi="Times New Roman" w:cs="Times New Roman"/>
                <w:sz w:val="24"/>
                <w:szCs w:val="24"/>
                <w:lang w:eastAsia="ru-RU"/>
              </w:rPr>
              <w:t xml:space="preserve"> внутренним перерывом 20–25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2.5.</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Хореографические объединения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2–4</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 по 45 мин.;</w:t>
            </w:r>
            <w:r w:rsidRPr="008844AD">
              <w:rPr>
                <w:rFonts w:ascii="Times New Roman" w:eastAsia="Times New Roman" w:hAnsi="Times New Roman" w:cs="Times New Roman"/>
                <w:sz w:val="24"/>
                <w:szCs w:val="24"/>
                <w:lang w:eastAsia="ru-RU"/>
              </w:rPr>
              <w:br/>
              <w:t>2 по 30 мин. для детей в возрасте до 8 лет;</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3.</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Туристско-краеведческая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2–4,</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1–2 похода или занятия на местности в месяц</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xml:space="preserve">2–4 по 45 </w:t>
            </w:r>
            <w:proofErr w:type="spellStart"/>
            <w:r w:rsidRPr="008844AD">
              <w:rPr>
                <w:rFonts w:ascii="Times New Roman" w:eastAsia="Times New Roman" w:hAnsi="Times New Roman" w:cs="Times New Roman"/>
                <w:sz w:val="24"/>
                <w:szCs w:val="24"/>
                <w:lang w:eastAsia="ru-RU"/>
              </w:rPr>
              <w:t>мин.</w:t>
            </w:r>
            <w:proofErr w:type="gramStart"/>
            <w:r w:rsidRPr="008844AD">
              <w:rPr>
                <w:rFonts w:ascii="Times New Roman" w:eastAsia="Times New Roman" w:hAnsi="Times New Roman" w:cs="Times New Roman"/>
                <w:sz w:val="24"/>
                <w:szCs w:val="24"/>
                <w:lang w:eastAsia="ru-RU"/>
              </w:rPr>
              <w:t>;з</w:t>
            </w:r>
            <w:proofErr w:type="gramEnd"/>
            <w:r w:rsidRPr="008844AD">
              <w:rPr>
                <w:rFonts w:ascii="Times New Roman" w:eastAsia="Times New Roman" w:hAnsi="Times New Roman" w:cs="Times New Roman"/>
                <w:sz w:val="24"/>
                <w:szCs w:val="24"/>
                <w:lang w:eastAsia="ru-RU"/>
              </w:rPr>
              <w:t>анятия</w:t>
            </w:r>
            <w:proofErr w:type="spellEnd"/>
            <w:r w:rsidRPr="008844AD">
              <w:rPr>
                <w:rFonts w:ascii="Times New Roman" w:eastAsia="Times New Roman" w:hAnsi="Times New Roman" w:cs="Times New Roman"/>
                <w:sz w:val="24"/>
                <w:szCs w:val="24"/>
                <w:lang w:eastAsia="ru-RU"/>
              </w:rPr>
              <w:t xml:space="preserve"> на местности или поход до 8 часов</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lastRenderedPageBreak/>
              <w:t>4.</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proofErr w:type="spellStart"/>
            <w:proofErr w:type="gramStart"/>
            <w:r w:rsidRPr="008844AD">
              <w:rPr>
                <w:rFonts w:ascii="Times New Roman" w:eastAsia="Times New Roman" w:hAnsi="Times New Roman" w:cs="Times New Roman"/>
                <w:b/>
                <w:bCs/>
                <w:sz w:val="24"/>
                <w:szCs w:val="24"/>
                <w:lang w:eastAsia="ru-RU"/>
              </w:rPr>
              <w:t>Естественно-научная</w:t>
            </w:r>
            <w:proofErr w:type="spellEnd"/>
            <w:proofErr w:type="gramEnd"/>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 по 45 мин.; занятия на местности или поход до 8 часов</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Физкультурно-спортивная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 </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5.1.</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Занятия в секциях физической культуры и спорта</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 по 45 мин.;</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 по 45 мин. для детей в возрасте до 8 лет</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5.2.</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Спортивно-оздоровительные группы</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 по 45 мин.;</w:t>
            </w:r>
          </w:p>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 по 45 мин. для детей в возрасте до 8 лет</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5.3.</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Спортивно-оздоровительные группы в командно-игровых видах спорта</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 по 45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5.4.</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Спортивно-оздоровительные группы в технических видах спорта</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 по 45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6.</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b/>
                <w:bCs/>
                <w:sz w:val="24"/>
                <w:szCs w:val="24"/>
                <w:lang w:eastAsia="ru-RU"/>
              </w:rPr>
              <w:t>Социально-педагогическая</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1–2</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1–2 по 45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6.1.</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Тележурналистика</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 по 45 мин.</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6.2.</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Военно-патриотическое объединение</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2–4</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1–3 по 45 мин.; занятия на местности или поход до 8 часов</w:t>
            </w:r>
          </w:p>
        </w:tc>
      </w:tr>
      <w:tr w:rsidR="00961BE8" w:rsidRPr="008844AD" w:rsidTr="008844AD">
        <w:trPr>
          <w:jc w:val="center"/>
        </w:trPr>
        <w:tc>
          <w:tcPr>
            <w:tcW w:w="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6.3.</w:t>
            </w:r>
          </w:p>
        </w:tc>
        <w:tc>
          <w:tcPr>
            <w:tcW w:w="2187"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Дошкольное развитие</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961BE8" w:rsidRPr="008844AD" w:rsidRDefault="00961BE8" w:rsidP="00961BE8">
            <w:pPr>
              <w:spacing w:before="225"/>
              <w:ind w:left="0" w:firstLine="0"/>
              <w:jc w:val="left"/>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1–4 по 30 мин.</w:t>
            </w:r>
          </w:p>
        </w:tc>
      </w:tr>
    </w:tbl>
    <w:p w:rsidR="00961BE8" w:rsidRPr="008844AD" w:rsidRDefault="00961BE8" w:rsidP="00961BE8">
      <w:pPr>
        <w:spacing w:before="225" w:after="225" w:line="315" w:lineRule="atLeast"/>
        <w:ind w:left="0" w:firstLine="0"/>
        <w:rPr>
          <w:rFonts w:ascii="Times New Roman" w:eastAsia="Times New Roman" w:hAnsi="Times New Roman" w:cs="Times New Roman"/>
          <w:sz w:val="24"/>
          <w:szCs w:val="24"/>
          <w:lang w:eastAsia="ru-RU"/>
        </w:rPr>
      </w:pPr>
      <w:r w:rsidRPr="008844AD">
        <w:rPr>
          <w:rFonts w:ascii="Times New Roman" w:eastAsia="Times New Roman" w:hAnsi="Times New Roman" w:cs="Times New Roman"/>
          <w:sz w:val="24"/>
          <w:szCs w:val="24"/>
          <w:lang w:eastAsia="ru-RU"/>
        </w:rPr>
        <w:t>5.2. К освоению Программ допускаются любые лица без предъявления требований к уровню образования; в работе объединений (при наличии условий и согласия педагога) могут участвовать совместно с несовершеннолетними учащимися их родители (законные представители) без включения в основной состав. </w:t>
      </w:r>
    </w:p>
    <w:p w:rsidR="00961BE8" w:rsidRPr="008844AD" w:rsidRDefault="00961BE8">
      <w:pPr>
        <w:rPr>
          <w:rFonts w:ascii="Times New Roman" w:hAnsi="Times New Roman" w:cs="Times New Roman"/>
          <w:sz w:val="24"/>
          <w:szCs w:val="24"/>
        </w:rPr>
      </w:pPr>
      <w:r w:rsidRPr="008844AD">
        <w:rPr>
          <w:rFonts w:ascii="Times New Roman" w:hAnsi="Times New Roman" w:cs="Times New Roman"/>
          <w:sz w:val="24"/>
          <w:szCs w:val="24"/>
        </w:rPr>
        <w:br w:type="page"/>
      </w:r>
    </w:p>
    <w:p w:rsidR="00961BE8" w:rsidRPr="00CD76D5" w:rsidRDefault="00961BE8" w:rsidP="00CD76D5">
      <w:pPr>
        <w:pStyle w:val="2"/>
        <w:spacing w:before="0" w:beforeAutospacing="0" w:after="0" w:afterAutospacing="0" w:line="276" w:lineRule="auto"/>
        <w:jc w:val="center"/>
        <w:rPr>
          <w:bCs w:val="0"/>
          <w:sz w:val="24"/>
          <w:szCs w:val="24"/>
        </w:rPr>
      </w:pPr>
      <w:r w:rsidRPr="00CD76D5">
        <w:rPr>
          <w:bCs w:val="0"/>
          <w:sz w:val="24"/>
          <w:szCs w:val="24"/>
        </w:rPr>
        <w:lastRenderedPageBreak/>
        <w:t xml:space="preserve">Методические рекомендации по каждому структурному элементу дополнительной общеобразовательной </w:t>
      </w:r>
      <w:proofErr w:type="spellStart"/>
      <w:r w:rsidRPr="00CD76D5">
        <w:rPr>
          <w:bCs w:val="0"/>
          <w:sz w:val="24"/>
          <w:szCs w:val="24"/>
        </w:rPr>
        <w:t>общеразвивающей</w:t>
      </w:r>
      <w:proofErr w:type="spellEnd"/>
      <w:r w:rsidRPr="00CD76D5">
        <w:rPr>
          <w:bCs w:val="0"/>
          <w:sz w:val="24"/>
          <w:szCs w:val="24"/>
        </w:rPr>
        <w:t xml:space="preserve"> программы</w:t>
      </w:r>
    </w:p>
    <w:p w:rsidR="00CD76D5" w:rsidRDefault="00CD76D5" w:rsidP="00961BE8">
      <w:pPr>
        <w:pStyle w:val="3"/>
        <w:spacing w:before="0" w:line="270" w:lineRule="atLeast"/>
        <w:jc w:val="center"/>
        <w:rPr>
          <w:rFonts w:ascii="Times New Roman" w:hAnsi="Times New Roman" w:cs="Times New Roman"/>
          <w:b w:val="0"/>
          <w:bCs w:val="0"/>
          <w:color w:val="auto"/>
          <w:sz w:val="24"/>
          <w:szCs w:val="24"/>
        </w:rPr>
      </w:pPr>
    </w:p>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Fonts w:ascii="Times New Roman" w:hAnsi="Times New Roman" w:cs="Times New Roman"/>
          <w:b w:val="0"/>
          <w:bCs w:val="0"/>
          <w:color w:val="auto"/>
          <w:sz w:val="24"/>
          <w:szCs w:val="24"/>
        </w:rPr>
        <w:t xml:space="preserve">1. Характеристика дополнительной общеобразовательной </w:t>
      </w:r>
      <w:proofErr w:type="spellStart"/>
      <w:r w:rsidRPr="008844AD">
        <w:rPr>
          <w:rFonts w:ascii="Times New Roman" w:hAnsi="Times New Roman" w:cs="Times New Roman"/>
          <w:b w:val="0"/>
          <w:bCs w:val="0"/>
          <w:color w:val="auto"/>
          <w:sz w:val="24"/>
          <w:szCs w:val="24"/>
        </w:rPr>
        <w:t>общеразвивающей</w:t>
      </w:r>
      <w:proofErr w:type="spellEnd"/>
      <w:r w:rsidRPr="008844AD">
        <w:rPr>
          <w:rFonts w:ascii="Times New Roman" w:hAnsi="Times New Roman" w:cs="Times New Roman"/>
          <w:b w:val="0"/>
          <w:bCs w:val="0"/>
          <w:color w:val="auto"/>
          <w:sz w:val="24"/>
          <w:szCs w:val="24"/>
        </w:rPr>
        <w:t xml:space="preserve"> программы</w:t>
      </w:r>
    </w:p>
    <w:p w:rsidR="00961BE8" w:rsidRPr="008844AD" w:rsidRDefault="00961BE8" w:rsidP="00961BE8">
      <w:pPr>
        <w:pStyle w:val="a4"/>
        <w:spacing w:before="225" w:beforeAutospacing="0" w:after="225" w:afterAutospacing="0"/>
        <w:jc w:val="both"/>
      </w:pPr>
      <w:r w:rsidRPr="008844AD">
        <w:rPr>
          <w:rStyle w:val="a5"/>
          <w:rFonts w:eastAsiaTheme="majorEastAsia"/>
        </w:rPr>
        <w:t xml:space="preserve">1.1. Направленность дополнительной общеобразовательной </w:t>
      </w:r>
      <w:proofErr w:type="spellStart"/>
      <w:r w:rsidRPr="008844AD">
        <w:rPr>
          <w:rStyle w:val="a5"/>
          <w:rFonts w:eastAsiaTheme="majorEastAsia"/>
        </w:rPr>
        <w:t>общеразвивающей</w:t>
      </w:r>
      <w:proofErr w:type="spellEnd"/>
      <w:r w:rsidRPr="008844AD">
        <w:rPr>
          <w:rStyle w:val="a5"/>
          <w:rFonts w:eastAsiaTheme="majorEastAsia"/>
        </w:rPr>
        <w:t xml:space="preserve"> программы</w:t>
      </w:r>
      <w:r w:rsidRPr="008844AD">
        <w:t xml:space="preserve"> (далее – Программа) указывается в соответствии с современными нормативными документами: техническая, художественная, </w:t>
      </w:r>
      <w:proofErr w:type="spellStart"/>
      <w:proofErr w:type="gramStart"/>
      <w:r w:rsidRPr="008844AD">
        <w:t>естественно-научная</w:t>
      </w:r>
      <w:proofErr w:type="spellEnd"/>
      <w:proofErr w:type="gramEnd"/>
      <w:r w:rsidRPr="008844AD">
        <w:t>, физкультурно-спортивная, туристско-краеведческая, социально-педагогическая. </w:t>
      </w:r>
      <w:r w:rsidRPr="008844AD">
        <w:rPr>
          <w:rStyle w:val="a6"/>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961BE8" w:rsidRPr="008844AD" w:rsidRDefault="00961BE8" w:rsidP="00961BE8">
      <w:pPr>
        <w:pStyle w:val="a4"/>
        <w:spacing w:before="225" w:beforeAutospacing="0" w:after="225" w:afterAutospacing="0"/>
        <w:jc w:val="both"/>
      </w:pPr>
      <w:r w:rsidRPr="008844AD">
        <w:rPr>
          <w:rStyle w:val="a5"/>
          <w:rFonts w:eastAsiaTheme="majorEastAsia"/>
        </w:rPr>
        <w:t>1.2. Уровень освоения Программы</w:t>
      </w:r>
      <w:r w:rsidRPr="008844AD">
        <w:t> (вводный, ознакомительный, базовый, углублённый) соответствует региональным нормативным документам: </w:t>
      </w:r>
      <w:r w:rsidRPr="008844AD">
        <w:rPr>
          <w:rStyle w:val="a6"/>
        </w:rPr>
        <w:t xml:space="preserve">Приказ </w:t>
      </w:r>
      <w:proofErr w:type="spellStart"/>
      <w:r w:rsidRPr="008844AD">
        <w:rPr>
          <w:rStyle w:val="a6"/>
        </w:rPr>
        <w:t>ДОгМ</w:t>
      </w:r>
      <w:proofErr w:type="spellEnd"/>
      <w:r w:rsidRPr="008844AD">
        <w:rPr>
          <w:rStyle w:val="a6"/>
        </w:rPr>
        <w:t xml:space="preserve"> № 922 от 17.12.2014 года «О мерах по развитию дополнительного образования детей в 2014/2015 учебном году» (в ред. от 07.08.2015г., № 1308, в ред. </w:t>
      </w:r>
      <w:proofErr w:type="gramStart"/>
      <w:r w:rsidRPr="008844AD">
        <w:rPr>
          <w:rStyle w:val="a6"/>
        </w:rPr>
        <w:t>от</w:t>
      </w:r>
      <w:proofErr w:type="gramEnd"/>
      <w:r w:rsidRPr="008844AD">
        <w:rPr>
          <w:rStyle w:val="a6"/>
        </w:rPr>
        <w:t xml:space="preserve"> 08.09.2015г., № 2074, в ред. от 30.08.2015г., № 1035, в ред. от 31.01.2017г., № 30 (далее – Приказ № 922 в ред.))</w:t>
      </w:r>
    </w:p>
    <w:p w:rsidR="00961BE8" w:rsidRPr="008844AD" w:rsidRDefault="00961BE8" w:rsidP="00961BE8">
      <w:pPr>
        <w:pStyle w:val="a4"/>
        <w:spacing w:before="225" w:beforeAutospacing="0" w:after="225" w:afterAutospacing="0"/>
        <w:jc w:val="both"/>
      </w:pPr>
      <w:r w:rsidRPr="008844AD">
        <w:rPr>
          <w:rStyle w:val="a5"/>
          <w:rFonts w:eastAsiaTheme="majorEastAsia"/>
        </w:rPr>
        <w:t>1.3. Актуальность и педагогическая целесообразность Программы</w:t>
      </w:r>
      <w:r w:rsidRPr="008844AD">
        <w:t> формулируется коротко, конкретно, без лишних описаний, отражая аспект: зачем современным детям нужна данная Программа.</w:t>
      </w:r>
    </w:p>
    <w:p w:rsidR="00961BE8" w:rsidRPr="008844AD" w:rsidRDefault="00961BE8" w:rsidP="00961BE8">
      <w:pPr>
        <w:pStyle w:val="a4"/>
        <w:spacing w:before="225" w:beforeAutospacing="0" w:after="225" w:afterAutospacing="0"/>
        <w:jc w:val="both"/>
      </w:pPr>
      <w:r w:rsidRPr="008844AD">
        <w:rPr>
          <w:rStyle w:val="a5"/>
          <w:rFonts w:eastAsiaTheme="majorEastAsia"/>
        </w:rPr>
        <w:t>1.4. Отличительные особенности Программы</w:t>
      </w:r>
    </w:p>
    <w:p w:rsidR="00961BE8" w:rsidRPr="008844AD" w:rsidRDefault="00961BE8" w:rsidP="00961BE8">
      <w:pPr>
        <w:pStyle w:val="a4"/>
        <w:spacing w:before="225" w:beforeAutospacing="0" w:after="225" w:afterAutospacing="0"/>
        <w:jc w:val="both"/>
      </w:pPr>
      <w:r w:rsidRPr="008844AD">
        <w:t>В данном подразделе нужно указать, на основе каких программ составлена или разработана данная Программа: можно назвать авторов, чей опыт был обобщен и использован при составлении Программы. </w:t>
      </w:r>
    </w:p>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Style w:val="a5"/>
          <w:rFonts w:ascii="Times New Roman" w:hAnsi="Times New Roman" w:cs="Times New Roman"/>
          <w:b/>
          <w:bCs/>
          <w:color w:val="auto"/>
          <w:sz w:val="24"/>
          <w:szCs w:val="24"/>
        </w:rPr>
        <w:t>2. Цель и задачи</w:t>
      </w:r>
    </w:p>
    <w:p w:rsidR="00961BE8" w:rsidRPr="008844AD" w:rsidRDefault="00961BE8" w:rsidP="00961BE8">
      <w:pPr>
        <w:pStyle w:val="a4"/>
        <w:spacing w:before="225" w:beforeAutospacing="0" w:after="225" w:afterAutospacing="0"/>
        <w:jc w:val="both"/>
      </w:pPr>
      <w:r w:rsidRPr="008844AD">
        <w:rPr>
          <w:rStyle w:val="a5"/>
          <w:rFonts w:eastAsiaTheme="majorEastAsia"/>
        </w:rPr>
        <w:t>2.1. Цель Программы</w:t>
      </w:r>
      <w:r w:rsidRPr="008844AD">
        <w:t> – общая формулировка образовательных намерений педагога, связанная с темой и содержанием Программы, которая позволяет установить, какой результат предполагается получить при ее достижении, какими средствами. Цель Программы реальна, контролируема, достижима. Формулировка цели Программы соответствует современным требованиям к образовательной деятельности с учётом нормативных документов, отражает направленность образовательной деятельности на личностное развитие учащихся (интеллектуальное, духовно-нравственное, творческое, физическое и др.).</w:t>
      </w:r>
    </w:p>
    <w:p w:rsidR="00961BE8" w:rsidRPr="008844AD" w:rsidRDefault="00961BE8" w:rsidP="00961BE8">
      <w:pPr>
        <w:pStyle w:val="a4"/>
        <w:spacing w:before="225" w:beforeAutospacing="0" w:after="225" w:afterAutospacing="0"/>
        <w:jc w:val="both"/>
      </w:pPr>
      <w:r w:rsidRPr="008844AD">
        <w:t>При формировании формулировки цели Программы опираются на нормативные документы:</w:t>
      </w:r>
    </w:p>
    <w:p w:rsidR="00961BE8" w:rsidRPr="008844AD" w:rsidRDefault="00961BE8" w:rsidP="00961BE8">
      <w:pPr>
        <w:numPr>
          <w:ilvl w:val="0"/>
          <w:numId w:val="3"/>
        </w:numPr>
        <w:spacing w:before="100" w:beforeAutospacing="1" w:after="100" w:afterAutospacing="1"/>
        <w:ind w:left="0"/>
        <w:rPr>
          <w:rFonts w:ascii="Times New Roman" w:hAnsi="Times New Roman" w:cs="Times New Roman"/>
          <w:sz w:val="24"/>
          <w:szCs w:val="24"/>
        </w:rPr>
      </w:pPr>
      <w:r w:rsidRPr="008844AD">
        <w:rPr>
          <w:rFonts w:ascii="Times New Roman" w:hAnsi="Times New Roman" w:cs="Times New Roman"/>
          <w:sz w:val="24"/>
          <w:szCs w:val="24"/>
        </w:rPr>
        <w:t>Федеральный закон от 29.12.2012 №273-ФЗ «Об образовании в Российской Федерации» (ст.2, п. 1,2,3,14; ст.75);</w:t>
      </w:r>
    </w:p>
    <w:p w:rsidR="00961BE8" w:rsidRPr="008844AD" w:rsidRDefault="00961BE8" w:rsidP="00961BE8">
      <w:pPr>
        <w:numPr>
          <w:ilvl w:val="0"/>
          <w:numId w:val="3"/>
        </w:numPr>
        <w:spacing w:before="100" w:beforeAutospacing="1" w:after="100" w:afterAutospacing="1"/>
        <w:ind w:left="0"/>
        <w:rPr>
          <w:rFonts w:ascii="Times New Roman" w:hAnsi="Times New Roman" w:cs="Times New Roman"/>
          <w:sz w:val="24"/>
          <w:szCs w:val="24"/>
        </w:rPr>
      </w:pPr>
      <w:r w:rsidRPr="008844AD">
        <w:rPr>
          <w:rFonts w:ascii="Times New Roman" w:hAnsi="Times New Roman" w:cs="Times New Roman"/>
          <w:sz w:val="24"/>
          <w:szCs w:val="24"/>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(далее – Приказ № 1008);</w:t>
      </w:r>
    </w:p>
    <w:p w:rsidR="00961BE8" w:rsidRPr="008844AD" w:rsidRDefault="00961BE8" w:rsidP="00961BE8">
      <w:pPr>
        <w:numPr>
          <w:ilvl w:val="0"/>
          <w:numId w:val="3"/>
        </w:numPr>
        <w:spacing w:before="100" w:beforeAutospacing="1" w:after="100" w:afterAutospacing="1"/>
        <w:ind w:left="0"/>
        <w:rPr>
          <w:rFonts w:ascii="Times New Roman" w:hAnsi="Times New Roman" w:cs="Times New Roman"/>
          <w:sz w:val="24"/>
          <w:szCs w:val="24"/>
        </w:rPr>
      </w:pPr>
      <w:r w:rsidRPr="008844AD">
        <w:rPr>
          <w:rFonts w:ascii="Times New Roman" w:hAnsi="Times New Roman" w:cs="Times New Roman"/>
          <w:sz w:val="24"/>
          <w:szCs w:val="24"/>
        </w:rPr>
        <w:t>Концепцию развития дополнительного образования детей (</w:t>
      </w:r>
      <w:proofErr w:type="gramStart"/>
      <w:r w:rsidRPr="008844AD">
        <w:rPr>
          <w:rFonts w:ascii="Times New Roman" w:hAnsi="Times New Roman" w:cs="Times New Roman"/>
          <w:sz w:val="24"/>
          <w:szCs w:val="24"/>
        </w:rPr>
        <w:t>утверждена</w:t>
      </w:r>
      <w:proofErr w:type="gramEnd"/>
      <w:r w:rsidRPr="008844AD">
        <w:rPr>
          <w:rFonts w:ascii="Times New Roman" w:hAnsi="Times New Roman" w:cs="Times New Roman"/>
          <w:sz w:val="24"/>
          <w:szCs w:val="24"/>
        </w:rPr>
        <w:t xml:space="preserve"> распоряжением Правительства Российской Федерации от 4 сентября 2014 г. № 1726-р);</w:t>
      </w:r>
    </w:p>
    <w:p w:rsidR="00961BE8" w:rsidRPr="008844AD" w:rsidRDefault="00961BE8" w:rsidP="00961BE8">
      <w:pPr>
        <w:numPr>
          <w:ilvl w:val="0"/>
          <w:numId w:val="3"/>
        </w:numPr>
        <w:spacing w:before="100" w:beforeAutospacing="1" w:after="100" w:afterAutospacing="1"/>
        <w:ind w:left="0"/>
        <w:rPr>
          <w:rFonts w:ascii="Times New Roman" w:hAnsi="Times New Roman" w:cs="Times New Roman"/>
          <w:sz w:val="24"/>
          <w:szCs w:val="24"/>
        </w:rPr>
      </w:pPr>
      <w:r w:rsidRPr="008844AD">
        <w:rPr>
          <w:rFonts w:ascii="Times New Roman" w:hAnsi="Times New Roman" w:cs="Times New Roman"/>
          <w:sz w:val="24"/>
          <w:szCs w:val="24"/>
        </w:rPr>
        <w:t xml:space="preserve">«Санитарно-эпидемиологические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w:t>
      </w:r>
      <w:proofErr w:type="spellStart"/>
      <w:r w:rsidRPr="008844AD">
        <w:rPr>
          <w:rFonts w:ascii="Times New Roman" w:hAnsi="Times New Roman" w:cs="Times New Roman"/>
          <w:sz w:val="24"/>
          <w:szCs w:val="24"/>
        </w:rPr>
        <w:t>СанПиН</w:t>
      </w:r>
      <w:proofErr w:type="spellEnd"/>
      <w:r w:rsidRPr="008844AD">
        <w:rPr>
          <w:rFonts w:ascii="Times New Roman" w:hAnsi="Times New Roman" w:cs="Times New Roman"/>
          <w:sz w:val="24"/>
          <w:szCs w:val="24"/>
        </w:rPr>
        <w:t xml:space="preserve"> 2.4.4.3172-14» (далее – </w:t>
      </w:r>
      <w:proofErr w:type="spellStart"/>
      <w:r w:rsidRPr="008844AD">
        <w:rPr>
          <w:rFonts w:ascii="Times New Roman" w:hAnsi="Times New Roman" w:cs="Times New Roman"/>
          <w:sz w:val="24"/>
          <w:szCs w:val="24"/>
        </w:rPr>
        <w:t>СанПиН</w:t>
      </w:r>
      <w:proofErr w:type="spellEnd"/>
      <w:r w:rsidRPr="008844AD">
        <w:rPr>
          <w:rFonts w:ascii="Times New Roman" w:hAnsi="Times New Roman" w:cs="Times New Roman"/>
          <w:sz w:val="24"/>
          <w:szCs w:val="24"/>
        </w:rPr>
        <w:t xml:space="preserve"> 2.4.4.3172-14.).</w:t>
      </w:r>
    </w:p>
    <w:p w:rsidR="00961BE8" w:rsidRPr="008844AD" w:rsidRDefault="00961BE8" w:rsidP="00961BE8">
      <w:pPr>
        <w:pStyle w:val="a4"/>
        <w:spacing w:before="225" w:beforeAutospacing="0" w:after="225" w:afterAutospacing="0"/>
        <w:jc w:val="both"/>
      </w:pPr>
      <w:r w:rsidRPr="008844AD">
        <w:rPr>
          <w:rStyle w:val="a5"/>
          <w:rFonts w:eastAsiaTheme="majorEastAsia"/>
        </w:rPr>
        <w:lastRenderedPageBreak/>
        <w:t>В формулировке цели Программы</w:t>
      </w:r>
      <w:r w:rsidRPr="008844AD">
        <w:t> фактически должен прослеживаться ожидаемый результат по итогам реализации Программы.</w:t>
      </w:r>
    </w:p>
    <w:p w:rsidR="00961BE8" w:rsidRPr="008844AD" w:rsidRDefault="00961BE8" w:rsidP="00961BE8">
      <w:pPr>
        <w:pStyle w:val="a4"/>
        <w:spacing w:before="225" w:beforeAutospacing="0" w:after="225" w:afterAutospacing="0"/>
        <w:jc w:val="both"/>
      </w:pPr>
      <w:r w:rsidRPr="008844AD">
        <w:rPr>
          <w:rStyle w:val="a5"/>
          <w:rFonts w:eastAsiaTheme="majorEastAsia"/>
        </w:rPr>
        <w:t>2.2. Задачи Программы</w:t>
      </w:r>
      <w:r w:rsidRPr="008844AD">
        <w:t> – конкретные «шаги» по достижению цели. Постановка задач отвечает на вопрос «Что нужно сделать?» для достижения цели. В задачах Программы должны быть отражены все содержательные направления образовательной деятельности – обучающие, воспитывающие, развивающие.</w:t>
      </w:r>
    </w:p>
    <w:p w:rsidR="00961BE8" w:rsidRPr="008844AD" w:rsidRDefault="00961BE8" w:rsidP="00961BE8">
      <w:pPr>
        <w:pStyle w:val="a4"/>
        <w:spacing w:before="225" w:beforeAutospacing="0" w:after="225" w:afterAutospacing="0"/>
        <w:jc w:val="both"/>
      </w:pPr>
      <w:r w:rsidRPr="008844AD">
        <w:rPr>
          <w:rStyle w:val="a5"/>
          <w:rFonts w:eastAsiaTheme="majorEastAsia"/>
          <w:i/>
          <w:iCs/>
        </w:rPr>
        <w:t>Фразы-подсказки задач, направленных на обучение:</w:t>
      </w:r>
    </w:p>
    <w:p w:rsidR="00961BE8" w:rsidRPr="008844AD" w:rsidRDefault="00961BE8" w:rsidP="00961BE8">
      <w:pPr>
        <w:pStyle w:val="a4"/>
        <w:spacing w:before="225" w:beforeAutospacing="0" w:after="225" w:afterAutospacing="0"/>
        <w:jc w:val="both"/>
      </w:pPr>
      <w:r w:rsidRPr="008844AD">
        <w:t>- обеспечивать усвоение новой терминологии…</w:t>
      </w:r>
    </w:p>
    <w:p w:rsidR="00961BE8" w:rsidRPr="008844AD" w:rsidRDefault="00961BE8" w:rsidP="00961BE8">
      <w:pPr>
        <w:pStyle w:val="a4"/>
        <w:spacing w:before="225" w:beforeAutospacing="0" w:after="225" w:afterAutospacing="0"/>
        <w:jc w:val="both"/>
      </w:pPr>
      <w:r w:rsidRPr="008844AD">
        <w:t>- систематизировать знания…</w:t>
      </w:r>
    </w:p>
    <w:p w:rsidR="00961BE8" w:rsidRPr="008844AD" w:rsidRDefault="00961BE8" w:rsidP="00961BE8">
      <w:pPr>
        <w:pStyle w:val="a4"/>
        <w:spacing w:before="225" w:beforeAutospacing="0" w:after="225" w:afterAutospacing="0"/>
        <w:jc w:val="both"/>
      </w:pPr>
      <w:r w:rsidRPr="008844AD">
        <w:t>- обобщать опыт…</w:t>
      </w:r>
    </w:p>
    <w:p w:rsidR="00961BE8" w:rsidRPr="008844AD" w:rsidRDefault="00961BE8" w:rsidP="00961BE8">
      <w:pPr>
        <w:pStyle w:val="a4"/>
        <w:spacing w:before="225" w:beforeAutospacing="0" w:after="225" w:afterAutospacing="0"/>
        <w:jc w:val="both"/>
      </w:pPr>
      <w:r w:rsidRPr="008844AD">
        <w:t>- обучать основным приемам…</w:t>
      </w:r>
    </w:p>
    <w:p w:rsidR="00961BE8" w:rsidRPr="008844AD" w:rsidRDefault="00961BE8" w:rsidP="00961BE8">
      <w:pPr>
        <w:pStyle w:val="a4"/>
        <w:spacing w:before="225" w:beforeAutospacing="0" w:after="225" w:afterAutospacing="0"/>
        <w:jc w:val="both"/>
      </w:pPr>
      <w:r w:rsidRPr="008844AD">
        <w:rPr>
          <w:rStyle w:val="a5"/>
          <w:rFonts w:eastAsiaTheme="majorEastAsia"/>
          <w:i/>
          <w:iCs/>
        </w:rPr>
        <w:t>Фразы-подсказки задач, направленных на воспитание:</w:t>
      </w:r>
    </w:p>
    <w:p w:rsidR="00961BE8" w:rsidRPr="008844AD" w:rsidRDefault="00961BE8" w:rsidP="00961BE8">
      <w:pPr>
        <w:pStyle w:val="a4"/>
        <w:spacing w:before="225" w:beforeAutospacing="0" w:after="225" w:afterAutospacing="0"/>
        <w:jc w:val="both"/>
      </w:pPr>
      <w:r w:rsidRPr="008844AD">
        <w:t>- воспитывать чувство патриотизма, сознательности, ответственности…</w:t>
      </w:r>
    </w:p>
    <w:p w:rsidR="00961BE8" w:rsidRPr="008844AD" w:rsidRDefault="00961BE8" w:rsidP="00961BE8">
      <w:pPr>
        <w:pStyle w:val="a4"/>
        <w:spacing w:before="225" w:beforeAutospacing="0" w:after="225" w:afterAutospacing="0"/>
        <w:jc w:val="both"/>
      </w:pPr>
      <w:r w:rsidRPr="008844AD">
        <w:t>- формировать добросовестное отношение к труду…</w:t>
      </w:r>
    </w:p>
    <w:p w:rsidR="00961BE8" w:rsidRPr="008844AD" w:rsidRDefault="00961BE8" w:rsidP="00961BE8">
      <w:pPr>
        <w:pStyle w:val="a4"/>
        <w:spacing w:before="225" w:beforeAutospacing="0" w:after="225" w:afterAutospacing="0"/>
        <w:jc w:val="both"/>
      </w:pPr>
      <w:r w:rsidRPr="008844AD">
        <w:t>- воспитывать ценностное отношение к знаниям…</w:t>
      </w:r>
    </w:p>
    <w:p w:rsidR="00961BE8" w:rsidRPr="008844AD" w:rsidRDefault="00961BE8" w:rsidP="00961BE8">
      <w:pPr>
        <w:pStyle w:val="a4"/>
        <w:spacing w:before="225" w:beforeAutospacing="0" w:after="225" w:afterAutospacing="0"/>
        <w:jc w:val="both"/>
      </w:pPr>
      <w:r w:rsidRPr="008844AD">
        <w:rPr>
          <w:rStyle w:val="a5"/>
          <w:rFonts w:eastAsiaTheme="majorEastAsia"/>
          <w:i/>
          <w:iCs/>
        </w:rPr>
        <w:t>Фразы-подсказки задач, направленных на развитие личности:</w:t>
      </w:r>
    </w:p>
    <w:p w:rsidR="00961BE8" w:rsidRPr="008844AD" w:rsidRDefault="00961BE8" w:rsidP="00961BE8">
      <w:pPr>
        <w:pStyle w:val="a4"/>
        <w:spacing w:before="225" w:beforeAutospacing="0" w:after="225" w:afterAutospacing="0"/>
        <w:jc w:val="both"/>
      </w:pPr>
      <w:r w:rsidRPr="008844AD">
        <w:t>- формировать ключевые компетенции по усвоению научных знаний…</w:t>
      </w:r>
    </w:p>
    <w:p w:rsidR="00961BE8" w:rsidRPr="008844AD" w:rsidRDefault="00961BE8" w:rsidP="00961BE8">
      <w:pPr>
        <w:pStyle w:val="a4"/>
        <w:spacing w:before="225" w:beforeAutospacing="0" w:after="225" w:afterAutospacing="0"/>
        <w:jc w:val="both"/>
      </w:pPr>
      <w:r w:rsidRPr="008844AD">
        <w:t>- развивать интеллектуальные способности в области точных наук…</w:t>
      </w:r>
    </w:p>
    <w:p w:rsidR="00961BE8" w:rsidRPr="008844AD" w:rsidRDefault="00961BE8" w:rsidP="00961BE8">
      <w:pPr>
        <w:pStyle w:val="a4"/>
        <w:spacing w:before="225" w:beforeAutospacing="0" w:after="225" w:afterAutospacing="0"/>
        <w:jc w:val="both"/>
      </w:pPr>
      <w:r w:rsidRPr="008844AD">
        <w:t>- совершенствовать речь, применять терминологию, характерную для данного вида деятельности …</w:t>
      </w:r>
    </w:p>
    <w:p w:rsidR="00961BE8" w:rsidRPr="008844AD" w:rsidRDefault="00961BE8" w:rsidP="00961BE8">
      <w:pPr>
        <w:pStyle w:val="a4"/>
        <w:spacing w:before="225" w:beforeAutospacing="0" w:after="225" w:afterAutospacing="0"/>
        <w:jc w:val="both"/>
      </w:pPr>
      <w:r w:rsidRPr="008844AD">
        <w:t>- развивать познавательные процессы…</w:t>
      </w:r>
    </w:p>
    <w:p w:rsidR="00961BE8" w:rsidRPr="008844AD" w:rsidRDefault="00961BE8" w:rsidP="00961BE8">
      <w:pPr>
        <w:pStyle w:val="a4"/>
        <w:spacing w:before="225" w:beforeAutospacing="0" w:after="225" w:afterAutospacing="0"/>
        <w:jc w:val="both"/>
      </w:pPr>
      <w:r w:rsidRPr="008844AD">
        <w:t>- развивать мышление: умение анализировать, обобщать, систематизировать…</w:t>
      </w:r>
    </w:p>
    <w:p w:rsidR="00961BE8" w:rsidRPr="008844AD" w:rsidRDefault="00961BE8" w:rsidP="00961BE8">
      <w:pPr>
        <w:pStyle w:val="a4"/>
        <w:spacing w:before="225" w:beforeAutospacing="0" w:after="225" w:afterAutospacing="0"/>
        <w:jc w:val="both"/>
      </w:pPr>
      <w:r w:rsidRPr="008844AD">
        <w:rPr>
          <w:rStyle w:val="a5"/>
          <w:rFonts w:eastAsiaTheme="majorEastAsia"/>
        </w:rPr>
        <w:t>2.3. При описании умений можно использовать следующие формулировки:</w:t>
      </w:r>
    </w:p>
    <w:p w:rsidR="00961BE8" w:rsidRPr="008844AD" w:rsidRDefault="00961BE8" w:rsidP="00961BE8">
      <w:pPr>
        <w:pStyle w:val="a4"/>
        <w:spacing w:before="225" w:beforeAutospacing="0" w:after="225" w:afterAutospacing="0"/>
        <w:jc w:val="both"/>
      </w:pPr>
      <w:r w:rsidRPr="008844AD">
        <w:t>Развитие познавательных умений:</w:t>
      </w:r>
    </w:p>
    <w:p w:rsidR="00961BE8" w:rsidRPr="008844AD" w:rsidRDefault="00961BE8" w:rsidP="00961BE8">
      <w:pPr>
        <w:pStyle w:val="a4"/>
        <w:spacing w:before="225" w:beforeAutospacing="0" w:after="225" w:afterAutospacing="0"/>
        <w:jc w:val="both"/>
      </w:pPr>
      <w:r w:rsidRPr="008844AD">
        <w:t>- умения обозначать проблему, выдвигать гипотезу, и варианты ее решения;</w:t>
      </w:r>
    </w:p>
    <w:p w:rsidR="00961BE8" w:rsidRPr="008844AD" w:rsidRDefault="00961BE8" w:rsidP="00961BE8">
      <w:pPr>
        <w:pStyle w:val="a4"/>
        <w:spacing w:before="225" w:beforeAutospacing="0" w:after="225" w:afterAutospacing="0"/>
        <w:jc w:val="both"/>
      </w:pPr>
      <w:r w:rsidRPr="008844AD">
        <w:t>- умения составлять план, тезисы, конспекты.</w:t>
      </w:r>
    </w:p>
    <w:p w:rsidR="00961BE8" w:rsidRPr="008844AD" w:rsidRDefault="00961BE8" w:rsidP="00961BE8">
      <w:pPr>
        <w:pStyle w:val="a4"/>
        <w:spacing w:before="225" w:beforeAutospacing="0" w:after="225" w:afterAutospacing="0"/>
        <w:jc w:val="both"/>
      </w:pPr>
      <w:r w:rsidRPr="008844AD">
        <w:t xml:space="preserve">Развитие </w:t>
      </w:r>
      <w:proofErr w:type="spellStart"/>
      <w:r w:rsidRPr="008844AD">
        <w:t>общетрудовых</w:t>
      </w:r>
      <w:proofErr w:type="spellEnd"/>
      <w:r w:rsidRPr="008844AD">
        <w:t xml:space="preserve"> умений:</w:t>
      </w:r>
    </w:p>
    <w:p w:rsidR="00961BE8" w:rsidRPr="008844AD" w:rsidRDefault="00961BE8" w:rsidP="00961BE8">
      <w:pPr>
        <w:pStyle w:val="a4"/>
        <w:spacing w:before="225" w:beforeAutospacing="0" w:after="225" w:afterAutospacing="0"/>
        <w:jc w:val="both"/>
      </w:pPr>
      <w:r w:rsidRPr="008844AD">
        <w:t>- умения творчески подходить к решению разнообразных задач;</w:t>
      </w:r>
    </w:p>
    <w:p w:rsidR="00961BE8" w:rsidRPr="008844AD" w:rsidRDefault="00961BE8" w:rsidP="00961BE8">
      <w:pPr>
        <w:pStyle w:val="a4"/>
        <w:spacing w:before="225" w:beforeAutospacing="0" w:after="225" w:afterAutospacing="0"/>
        <w:jc w:val="both"/>
      </w:pPr>
      <w:r w:rsidRPr="008844AD">
        <w:t>- операционно-контрольных умений пользования приборами и инструментом;</w:t>
      </w:r>
    </w:p>
    <w:p w:rsidR="00961BE8" w:rsidRPr="008844AD" w:rsidRDefault="00961BE8" w:rsidP="00961BE8">
      <w:pPr>
        <w:pStyle w:val="a4"/>
        <w:spacing w:before="225" w:beforeAutospacing="0" w:after="225" w:afterAutospacing="0"/>
        <w:jc w:val="both"/>
      </w:pPr>
      <w:r w:rsidRPr="008844AD">
        <w:t>- умения оперативно организовать свою деятельность и др.</w:t>
      </w:r>
    </w:p>
    <w:p w:rsidR="00961BE8" w:rsidRPr="008844AD" w:rsidRDefault="00961BE8" w:rsidP="00961BE8">
      <w:pPr>
        <w:pStyle w:val="a4"/>
        <w:spacing w:before="225" w:beforeAutospacing="0" w:after="225" w:afterAutospacing="0"/>
        <w:jc w:val="both"/>
      </w:pPr>
      <w:r w:rsidRPr="008844AD">
        <w:t>Развитие коммуникативных умений, навыков:</w:t>
      </w:r>
    </w:p>
    <w:p w:rsidR="00961BE8" w:rsidRPr="008844AD" w:rsidRDefault="00961BE8" w:rsidP="00961BE8">
      <w:pPr>
        <w:pStyle w:val="a4"/>
        <w:spacing w:before="225" w:beforeAutospacing="0" w:after="225" w:afterAutospacing="0"/>
        <w:jc w:val="both"/>
      </w:pPr>
      <w:r w:rsidRPr="008844AD">
        <w:lastRenderedPageBreak/>
        <w:t>- навыка группового общения, умения работать в команде;</w:t>
      </w:r>
    </w:p>
    <w:p w:rsidR="00961BE8" w:rsidRPr="008844AD" w:rsidRDefault="00961BE8" w:rsidP="00961BE8">
      <w:pPr>
        <w:pStyle w:val="a4"/>
        <w:spacing w:before="225" w:beforeAutospacing="0" w:after="225" w:afterAutospacing="0"/>
        <w:jc w:val="both"/>
      </w:pPr>
      <w:r w:rsidRPr="008844AD">
        <w:t>- умения рационально распределять роли в ходе выполнения проекта и закреплять зоны ответственности;</w:t>
      </w:r>
    </w:p>
    <w:p w:rsidR="00961BE8" w:rsidRPr="008844AD" w:rsidRDefault="00961BE8" w:rsidP="00961BE8">
      <w:pPr>
        <w:pStyle w:val="a4"/>
        <w:spacing w:before="225" w:beforeAutospacing="0" w:after="225" w:afterAutospacing="0"/>
        <w:jc w:val="both"/>
      </w:pPr>
      <w:r w:rsidRPr="008844AD">
        <w:t>- умения дискутировать и отстаивать свою точку зрения, умения слушать и слышать собеседника, оппонента. </w:t>
      </w:r>
    </w:p>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Style w:val="a5"/>
          <w:rFonts w:ascii="Times New Roman" w:hAnsi="Times New Roman" w:cs="Times New Roman"/>
          <w:b/>
          <w:bCs/>
          <w:color w:val="auto"/>
          <w:sz w:val="24"/>
          <w:szCs w:val="24"/>
        </w:rPr>
        <w:t>3. Категория учащихся</w:t>
      </w:r>
    </w:p>
    <w:p w:rsidR="00961BE8" w:rsidRPr="008844AD" w:rsidRDefault="00961BE8" w:rsidP="00961BE8">
      <w:pPr>
        <w:pStyle w:val="a4"/>
        <w:spacing w:before="225" w:beforeAutospacing="0" w:after="225" w:afterAutospacing="0"/>
        <w:jc w:val="both"/>
      </w:pPr>
      <w:r w:rsidRPr="008844AD">
        <w:t xml:space="preserve">3.1. В данном подразделе необходимо указать возраст </w:t>
      </w:r>
      <w:proofErr w:type="gramStart"/>
      <w:r w:rsidRPr="008844AD">
        <w:t>обучающихся</w:t>
      </w:r>
      <w:proofErr w:type="gramEnd"/>
      <w:r w:rsidRPr="008844AD">
        <w:t xml:space="preserve"> по Программе. Указанный возраст </w:t>
      </w:r>
      <w:proofErr w:type="gramStart"/>
      <w:r w:rsidRPr="008844AD">
        <w:t>обучающихся</w:t>
      </w:r>
      <w:proofErr w:type="gramEnd"/>
      <w:r w:rsidRPr="008844AD">
        <w:t xml:space="preserve"> должен соответствовать заявленному уровню Программы (Приказ № 922 в ред.). Также может быть указана дополнительная </w:t>
      </w:r>
      <w:proofErr w:type="gramStart"/>
      <w:r w:rsidRPr="008844AD">
        <w:t>информация</w:t>
      </w:r>
      <w:proofErr w:type="gramEnd"/>
      <w:r w:rsidRPr="008844AD">
        <w:t>: для какой категории детей предназначена Программа (с ОВЗ, с повышенной мотивацией к данному виду деятельности и др.).</w:t>
      </w:r>
    </w:p>
    <w:p w:rsidR="00961BE8" w:rsidRPr="008844AD" w:rsidRDefault="00961BE8" w:rsidP="00961BE8">
      <w:pPr>
        <w:pStyle w:val="a4"/>
        <w:spacing w:before="225" w:beforeAutospacing="0" w:after="225" w:afterAutospacing="0"/>
        <w:jc w:val="both"/>
      </w:pPr>
      <w:r w:rsidRPr="008844AD">
        <w:rPr>
          <w:rStyle w:val="a6"/>
        </w:rPr>
        <w:t>*Пример: Адаптированная Программа ОФП предназначена для детей с нарушением двигательной активности.</w:t>
      </w:r>
    </w:p>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Style w:val="a5"/>
          <w:rFonts w:ascii="Times New Roman" w:hAnsi="Times New Roman" w:cs="Times New Roman"/>
          <w:b/>
          <w:bCs/>
          <w:color w:val="auto"/>
          <w:sz w:val="24"/>
          <w:szCs w:val="24"/>
        </w:rPr>
        <w:t> 4. Срок реализации Программы, общее количество часов. Формы организации образовательной деятельности и режим занятий</w:t>
      </w:r>
    </w:p>
    <w:p w:rsidR="00961BE8" w:rsidRPr="008844AD" w:rsidRDefault="00961BE8" w:rsidP="00961BE8">
      <w:pPr>
        <w:pStyle w:val="a4"/>
        <w:spacing w:before="225" w:beforeAutospacing="0" w:after="225" w:afterAutospacing="0"/>
        <w:jc w:val="both"/>
      </w:pPr>
      <w:r w:rsidRPr="008844AD">
        <w:rPr>
          <w:rStyle w:val="a5"/>
          <w:rFonts w:eastAsiaTheme="majorEastAsia"/>
        </w:rPr>
        <w:t>4.1. В данном подразделе указывается общее количество часов</w:t>
      </w:r>
      <w:r w:rsidRPr="008844AD">
        <w:t> по Программе и, конкретно, по каждому году обучения. Срок реализации Программы должен соответствовать заявленному уровню сложности </w:t>
      </w:r>
      <w:r w:rsidRPr="008844AD">
        <w:rPr>
          <w:rStyle w:val="a6"/>
        </w:rPr>
        <w:t>(Приказ № 922 в ред.)</w:t>
      </w:r>
    </w:p>
    <w:p w:rsidR="00961BE8" w:rsidRPr="008844AD" w:rsidRDefault="00961BE8" w:rsidP="00961BE8">
      <w:pPr>
        <w:pStyle w:val="a4"/>
        <w:spacing w:before="225" w:beforeAutospacing="0" w:after="225" w:afterAutospacing="0"/>
        <w:jc w:val="both"/>
      </w:pPr>
      <w:r w:rsidRPr="008844AD">
        <w:rPr>
          <w:rStyle w:val="a6"/>
        </w:rPr>
        <w:t>*Пример: Срок реализации Программы – 1 год (144 часа).</w:t>
      </w:r>
    </w:p>
    <w:p w:rsidR="00961BE8" w:rsidRPr="008844AD" w:rsidRDefault="00961BE8" w:rsidP="00961BE8">
      <w:pPr>
        <w:pStyle w:val="a4"/>
        <w:spacing w:before="225" w:beforeAutospacing="0" w:after="225" w:afterAutospacing="0"/>
        <w:jc w:val="both"/>
      </w:pPr>
      <w:r w:rsidRPr="008844AD">
        <w:rPr>
          <w:rStyle w:val="a5"/>
          <w:rFonts w:eastAsiaTheme="majorEastAsia"/>
        </w:rPr>
        <w:t>4.2. Формы организации образовательной деятельности и режим занятий</w:t>
      </w:r>
    </w:p>
    <w:p w:rsidR="00961BE8" w:rsidRPr="008844AD" w:rsidRDefault="00961BE8" w:rsidP="00961BE8">
      <w:pPr>
        <w:pStyle w:val="a4"/>
        <w:spacing w:before="225" w:beforeAutospacing="0" w:after="225" w:afterAutospacing="0"/>
        <w:jc w:val="both"/>
      </w:pPr>
      <w:r w:rsidRPr="008844AD">
        <w:t>Формы организации образовательной деятельности: индивидуальные, групповые или всем составом объединения </w:t>
      </w:r>
      <w:r w:rsidRPr="008844AD">
        <w:rPr>
          <w:rStyle w:val="a6"/>
        </w:rPr>
        <w:t>(Приказ № 1008).</w:t>
      </w:r>
    </w:p>
    <w:p w:rsidR="00961BE8" w:rsidRPr="008844AD" w:rsidRDefault="00961BE8" w:rsidP="00961BE8">
      <w:pPr>
        <w:pStyle w:val="a4"/>
        <w:spacing w:before="225" w:beforeAutospacing="0" w:after="225" w:afterAutospacing="0"/>
        <w:jc w:val="both"/>
      </w:pPr>
      <w:r w:rsidRPr="008844AD">
        <w:rPr>
          <w:rStyle w:val="a6"/>
        </w:rPr>
        <w:t>*Пример: Занятия проводятся в разновозрастных группах, численный состав – 15 человек.</w:t>
      </w:r>
    </w:p>
    <w:p w:rsidR="00961BE8" w:rsidRPr="008844AD" w:rsidRDefault="00961BE8" w:rsidP="00961BE8">
      <w:pPr>
        <w:pStyle w:val="a4"/>
        <w:spacing w:before="225" w:beforeAutospacing="0" w:after="225" w:afterAutospacing="0"/>
        <w:jc w:val="both"/>
      </w:pPr>
      <w:r w:rsidRPr="008844AD">
        <w:rPr>
          <w:rStyle w:val="a5"/>
          <w:rFonts w:eastAsiaTheme="majorEastAsia"/>
        </w:rPr>
        <w:t>4.3. Режим занятий</w:t>
      </w:r>
    </w:p>
    <w:p w:rsidR="00961BE8" w:rsidRPr="008844AD" w:rsidRDefault="00961BE8" w:rsidP="00961BE8">
      <w:pPr>
        <w:pStyle w:val="a4"/>
        <w:spacing w:before="225" w:beforeAutospacing="0" w:after="225" w:afterAutospacing="0"/>
        <w:jc w:val="both"/>
      </w:pPr>
      <w:r w:rsidRPr="008844AD">
        <w:t>Указывается продолжительность и количество занятий в неделю, количество учебных часов в год. Режим занятий должен соответствовать заявленному уровню Программы </w:t>
      </w:r>
      <w:r w:rsidRPr="008844AD">
        <w:rPr>
          <w:rStyle w:val="a6"/>
        </w:rPr>
        <w:t>(Приказ № 922 в ред.).</w:t>
      </w:r>
    </w:p>
    <w:p w:rsidR="00961BE8" w:rsidRPr="008844AD" w:rsidRDefault="00961BE8" w:rsidP="00961BE8">
      <w:pPr>
        <w:pStyle w:val="a4"/>
        <w:spacing w:before="225" w:beforeAutospacing="0" w:after="225" w:afterAutospacing="0"/>
        <w:jc w:val="both"/>
      </w:pPr>
      <w:r w:rsidRPr="008844AD">
        <w:rPr>
          <w:rStyle w:val="a6"/>
        </w:rPr>
        <w:t>*Пример: На первом году обучения занятия проводятся …. раз в неделю, по …. час</w:t>
      </w:r>
      <w:proofErr w:type="gramStart"/>
      <w:r w:rsidRPr="008844AD">
        <w:rPr>
          <w:rStyle w:val="a6"/>
        </w:rPr>
        <w:t>а(</w:t>
      </w:r>
      <w:proofErr w:type="spellStart"/>
      <w:proofErr w:type="gramEnd"/>
      <w:r w:rsidRPr="008844AD">
        <w:rPr>
          <w:rStyle w:val="a6"/>
        </w:rPr>
        <w:t>ов</w:t>
      </w:r>
      <w:proofErr w:type="spellEnd"/>
      <w:r w:rsidRPr="008844AD">
        <w:rPr>
          <w:rStyle w:val="a6"/>
        </w:rPr>
        <w:t>). Время занятий включает …. мин. учебного времени и …. мин. обязательный перерыв. (</w:t>
      </w:r>
      <w:proofErr w:type="spellStart"/>
      <w:r w:rsidRPr="008844AD">
        <w:rPr>
          <w:rStyle w:val="a6"/>
        </w:rPr>
        <w:t>СанПиН</w:t>
      </w:r>
      <w:proofErr w:type="spellEnd"/>
      <w:r w:rsidRPr="008844AD">
        <w:rPr>
          <w:rStyle w:val="a6"/>
        </w:rPr>
        <w:t xml:space="preserve"> 2.4.4.3172-14). </w:t>
      </w:r>
    </w:p>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Style w:val="a5"/>
          <w:rFonts w:ascii="Times New Roman" w:hAnsi="Times New Roman" w:cs="Times New Roman"/>
          <w:b/>
          <w:bCs/>
          <w:color w:val="auto"/>
          <w:sz w:val="24"/>
          <w:szCs w:val="24"/>
        </w:rPr>
        <w:t>5. Планируемые результаты освоения Программы</w:t>
      </w:r>
    </w:p>
    <w:p w:rsidR="00961BE8" w:rsidRPr="008844AD" w:rsidRDefault="00961BE8" w:rsidP="00961BE8">
      <w:pPr>
        <w:pStyle w:val="a4"/>
        <w:spacing w:before="225" w:beforeAutospacing="0" w:after="225" w:afterAutospacing="0"/>
        <w:jc w:val="both"/>
      </w:pPr>
      <w:r w:rsidRPr="008844AD">
        <w:t>Планируемые результаты освоения Программы формулируются через перечисление знаний, умений, компетенций, которые присвоят учащиеся в процессе освоения теоретической и практической частей Программы. Планируемые результаты следует соотнести с целью и задачами (обучения, воспитания, развития) Программы. Планируемые результаты формулируются на каждый год реализации Программы.</w:t>
      </w:r>
    </w:p>
    <w:p w:rsidR="00961BE8" w:rsidRPr="008844AD" w:rsidRDefault="00961BE8" w:rsidP="00961BE8">
      <w:pPr>
        <w:pStyle w:val="a4"/>
        <w:spacing w:before="225" w:beforeAutospacing="0" w:after="225" w:afterAutospacing="0"/>
        <w:jc w:val="both"/>
      </w:pPr>
      <w:r w:rsidRPr="008844AD">
        <w:rPr>
          <w:rStyle w:val="a5"/>
          <w:rFonts w:eastAsiaTheme="majorEastAsia"/>
        </w:rPr>
        <w:lastRenderedPageBreak/>
        <w:t>5.1. Примерные шаблоны – формулировки планируемых результатов освоения Программы</w:t>
      </w:r>
    </w:p>
    <w:p w:rsidR="00961BE8" w:rsidRPr="008844AD" w:rsidRDefault="00961BE8" w:rsidP="00961BE8">
      <w:pPr>
        <w:pStyle w:val="a4"/>
        <w:spacing w:before="225" w:beforeAutospacing="0" w:after="225" w:afterAutospacing="0"/>
        <w:jc w:val="both"/>
      </w:pPr>
      <w:r w:rsidRPr="008844AD">
        <w:rPr>
          <w:rStyle w:val="a5"/>
          <w:rFonts w:eastAsiaTheme="majorEastAsia"/>
        </w:rPr>
        <w:t>5.1.1. Результаты обучения.</w:t>
      </w:r>
    </w:p>
    <w:p w:rsidR="00961BE8" w:rsidRPr="008844AD" w:rsidRDefault="00961BE8" w:rsidP="00961BE8">
      <w:pPr>
        <w:pStyle w:val="a4"/>
        <w:spacing w:before="225" w:beforeAutospacing="0" w:after="225" w:afterAutospacing="0"/>
        <w:jc w:val="both"/>
      </w:pPr>
      <w:r w:rsidRPr="008844AD">
        <w:t xml:space="preserve">В данной группе </w:t>
      </w:r>
      <w:proofErr w:type="gramStart"/>
      <w:r w:rsidRPr="008844AD">
        <w:t>результатов</w:t>
      </w:r>
      <w:proofErr w:type="gramEnd"/>
      <w:r w:rsidRPr="008844AD">
        <w:t xml:space="preserve"> необходимо указать </w:t>
      </w:r>
      <w:proofErr w:type="gramStart"/>
      <w:r w:rsidRPr="008844AD">
        <w:t>какими</w:t>
      </w:r>
      <w:proofErr w:type="gramEnd"/>
      <w:r w:rsidRPr="008844AD">
        <w:t xml:space="preserve"> знаниями, умениями и навыками, характерными для данной предметной области должны овладеть обучающиеся в процессе освоения Программы.</w:t>
      </w:r>
    </w:p>
    <w:p w:rsidR="00961BE8" w:rsidRPr="008844AD" w:rsidRDefault="00961BE8" w:rsidP="00961BE8">
      <w:pPr>
        <w:pStyle w:val="a4"/>
        <w:spacing w:before="225" w:beforeAutospacing="0" w:after="225" w:afterAutospacing="0"/>
        <w:jc w:val="both"/>
      </w:pPr>
      <w:r w:rsidRPr="008844AD">
        <w:rPr>
          <w:rStyle w:val="a6"/>
        </w:rPr>
        <w:t>*Пример: По окончании первого года обучения учащиеся будут:</w:t>
      </w:r>
    </w:p>
    <w:p w:rsidR="00961BE8" w:rsidRPr="008844AD" w:rsidRDefault="00961BE8" w:rsidP="00961BE8">
      <w:pPr>
        <w:pStyle w:val="a4"/>
        <w:spacing w:before="225" w:beforeAutospacing="0" w:after="225" w:afterAutospacing="0"/>
        <w:jc w:val="both"/>
      </w:pPr>
      <w:r w:rsidRPr="008844AD">
        <w:rPr>
          <w:rStyle w:val="a6"/>
        </w:rPr>
        <w:t>- знать /понимать, иметь представление;</w:t>
      </w:r>
    </w:p>
    <w:p w:rsidR="00961BE8" w:rsidRPr="008844AD" w:rsidRDefault="00961BE8" w:rsidP="00961BE8">
      <w:pPr>
        <w:pStyle w:val="a4"/>
        <w:spacing w:before="225" w:beforeAutospacing="0" w:after="225" w:afterAutospacing="0"/>
        <w:jc w:val="both"/>
      </w:pPr>
      <w:r w:rsidRPr="008844AD">
        <w:rPr>
          <w:rStyle w:val="a6"/>
        </w:rPr>
        <w:t>- уметь /владеть способами и др. (обязательное поле);</w:t>
      </w:r>
    </w:p>
    <w:p w:rsidR="00961BE8" w:rsidRPr="008844AD" w:rsidRDefault="00961BE8" w:rsidP="00961BE8">
      <w:pPr>
        <w:pStyle w:val="a4"/>
        <w:spacing w:before="225" w:beforeAutospacing="0" w:after="225" w:afterAutospacing="0"/>
        <w:jc w:val="both"/>
      </w:pPr>
      <w:r w:rsidRPr="008844AD">
        <w:rPr>
          <w:rStyle w:val="a6"/>
        </w:rPr>
        <w:t>Обучающиеся смогут использовать полученные навыки в практической деятельности, в повседневной жизни (не обязательное поле).</w:t>
      </w:r>
    </w:p>
    <w:p w:rsidR="00961BE8" w:rsidRPr="008844AD" w:rsidRDefault="00961BE8" w:rsidP="00961BE8">
      <w:pPr>
        <w:pStyle w:val="a4"/>
        <w:spacing w:before="225" w:beforeAutospacing="0" w:after="225" w:afterAutospacing="0"/>
        <w:jc w:val="both"/>
      </w:pPr>
      <w:r w:rsidRPr="008844AD">
        <w:rPr>
          <w:rStyle w:val="a5"/>
          <w:rFonts w:eastAsiaTheme="majorEastAsia"/>
        </w:rPr>
        <w:t>5.1.2. Результаты воспитывающей деятельности.</w:t>
      </w:r>
    </w:p>
    <w:p w:rsidR="00961BE8" w:rsidRPr="008844AD" w:rsidRDefault="00961BE8" w:rsidP="00961BE8">
      <w:pPr>
        <w:pStyle w:val="a4"/>
        <w:spacing w:before="225" w:beforeAutospacing="0" w:after="225" w:afterAutospacing="0"/>
        <w:jc w:val="both"/>
      </w:pPr>
      <w:r w:rsidRPr="008844AD">
        <w:t>В данной группе результатов необходимо указать планируемые результаты, отражающие развитие социально значимых личностных качеств обучающихся в процессе освоения Программы.</w:t>
      </w:r>
    </w:p>
    <w:p w:rsidR="00961BE8" w:rsidRPr="008844AD" w:rsidRDefault="00961BE8" w:rsidP="00961BE8">
      <w:pPr>
        <w:pStyle w:val="a4"/>
        <w:spacing w:before="225" w:beforeAutospacing="0" w:after="225" w:afterAutospacing="0"/>
        <w:jc w:val="both"/>
      </w:pPr>
      <w:r w:rsidRPr="008844AD">
        <w:t>*Пример: Учащиеся будут:</w:t>
      </w:r>
    </w:p>
    <w:p w:rsidR="00961BE8" w:rsidRPr="008844AD" w:rsidRDefault="00961BE8" w:rsidP="00961BE8">
      <w:pPr>
        <w:pStyle w:val="a4"/>
        <w:spacing w:before="225" w:beforeAutospacing="0" w:after="225" w:afterAutospacing="0"/>
        <w:jc w:val="both"/>
      </w:pPr>
      <w:r w:rsidRPr="008844AD">
        <w:t>- знать /понимать, иметь представление;</w:t>
      </w:r>
    </w:p>
    <w:p w:rsidR="00961BE8" w:rsidRPr="008844AD" w:rsidRDefault="00961BE8" w:rsidP="00961BE8">
      <w:pPr>
        <w:pStyle w:val="a4"/>
        <w:spacing w:before="225" w:beforeAutospacing="0" w:after="225" w:afterAutospacing="0"/>
        <w:jc w:val="both"/>
      </w:pPr>
      <w:r w:rsidRPr="008844AD">
        <w:t>- уметь /владеть, способами и др. (обязательное поле);</w:t>
      </w:r>
    </w:p>
    <w:p w:rsidR="00961BE8" w:rsidRPr="008844AD" w:rsidRDefault="00961BE8" w:rsidP="00961BE8">
      <w:pPr>
        <w:pStyle w:val="a4"/>
        <w:spacing w:before="225" w:beforeAutospacing="0" w:after="225" w:afterAutospacing="0"/>
        <w:jc w:val="both"/>
      </w:pPr>
      <w:r w:rsidRPr="008844AD">
        <w:t>Обучающиеся смогут использовать полученные навыки в практической деятельности, в повседневной жизни (не обязательное поле);</w:t>
      </w:r>
    </w:p>
    <w:p w:rsidR="00961BE8" w:rsidRPr="008844AD" w:rsidRDefault="00961BE8" w:rsidP="00961BE8">
      <w:pPr>
        <w:pStyle w:val="a4"/>
        <w:spacing w:before="225" w:beforeAutospacing="0" w:after="225" w:afterAutospacing="0"/>
        <w:jc w:val="both"/>
      </w:pPr>
      <w:r w:rsidRPr="008844AD">
        <w:rPr>
          <w:rStyle w:val="a5"/>
          <w:rFonts w:eastAsiaTheme="majorEastAsia"/>
        </w:rPr>
        <w:t>5.1.3. Результаты развивающей деятельности.    </w:t>
      </w:r>
      <w:r w:rsidRPr="008844AD">
        <w:t>  </w:t>
      </w:r>
    </w:p>
    <w:p w:rsidR="00961BE8" w:rsidRPr="008844AD" w:rsidRDefault="00961BE8" w:rsidP="00961BE8">
      <w:pPr>
        <w:pStyle w:val="a4"/>
        <w:spacing w:before="225" w:beforeAutospacing="0" w:after="225" w:afterAutospacing="0"/>
        <w:jc w:val="both"/>
      </w:pPr>
      <w:r w:rsidRPr="008844AD">
        <w:t>Планируемые результаты данной группы ориентированы на развитие ключевых компетенций, а также психических свойств личности учащегося в соответствии с поставленными задачами Программы.</w:t>
      </w:r>
    </w:p>
    <w:p w:rsidR="00961BE8" w:rsidRPr="008844AD" w:rsidRDefault="00961BE8" w:rsidP="00961BE8">
      <w:pPr>
        <w:pStyle w:val="a4"/>
        <w:spacing w:before="225" w:beforeAutospacing="0" w:after="225" w:afterAutospacing="0"/>
        <w:jc w:val="both"/>
      </w:pPr>
      <w:r w:rsidRPr="008844AD">
        <w:rPr>
          <w:rStyle w:val="a6"/>
        </w:rPr>
        <w:t>*Пример: Учащиеся будут:</w:t>
      </w:r>
    </w:p>
    <w:p w:rsidR="00961BE8" w:rsidRPr="008844AD" w:rsidRDefault="00961BE8" w:rsidP="00961BE8">
      <w:pPr>
        <w:pStyle w:val="a4"/>
        <w:spacing w:before="225" w:beforeAutospacing="0" w:after="225" w:afterAutospacing="0"/>
        <w:jc w:val="both"/>
      </w:pPr>
      <w:r w:rsidRPr="008844AD">
        <w:rPr>
          <w:rStyle w:val="a6"/>
        </w:rPr>
        <w:t>- знать /понимать, иметь представление;</w:t>
      </w:r>
    </w:p>
    <w:p w:rsidR="00961BE8" w:rsidRPr="008844AD" w:rsidRDefault="00961BE8" w:rsidP="00961BE8">
      <w:pPr>
        <w:pStyle w:val="a4"/>
        <w:spacing w:before="225" w:beforeAutospacing="0" w:after="225" w:afterAutospacing="0"/>
        <w:jc w:val="both"/>
      </w:pPr>
      <w:r w:rsidRPr="008844AD">
        <w:rPr>
          <w:rStyle w:val="a6"/>
        </w:rPr>
        <w:t>- уметь /владеть, способами и др. (обязательное поле);</w:t>
      </w:r>
    </w:p>
    <w:p w:rsidR="00961BE8" w:rsidRPr="008844AD" w:rsidRDefault="00961BE8" w:rsidP="00961BE8">
      <w:pPr>
        <w:pStyle w:val="a4"/>
        <w:spacing w:before="225" w:beforeAutospacing="0" w:after="225" w:afterAutospacing="0"/>
        <w:jc w:val="both"/>
      </w:pPr>
      <w:r w:rsidRPr="008844AD">
        <w:rPr>
          <w:rStyle w:val="a6"/>
        </w:rPr>
        <w:t>Обучающиеся смогут использовать полученные навыки в практической деятельности, в повседневной жизни (не обязательное поле).</w:t>
      </w:r>
      <w:r w:rsidRPr="008844AD">
        <w:t> </w:t>
      </w:r>
    </w:p>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Style w:val="a5"/>
          <w:rFonts w:ascii="Times New Roman" w:hAnsi="Times New Roman" w:cs="Times New Roman"/>
          <w:b/>
          <w:bCs/>
          <w:color w:val="auto"/>
          <w:sz w:val="24"/>
          <w:szCs w:val="24"/>
        </w:rPr>
        <w:t>6. Содержание Программы</w:t>
      </w:r>
    </w:p>
    <w:p w:rsidR="00961BE8" w:rsidRPr="008844AD" w:rsidRDefault="00961BE8" w:rsidP="00961BE8">
      <w:pPr>
        <w:pStyle w:val="a4"/>
        <w:spacing w:before="225" w:beforeAutospacing="0" w:after="225" w:afterAutospacing="0"/>
        <w:jc w:val="both"/>
      </w:pPr>
      <w:r w:rsidRPr="008844AD">
        <w:t>Содержание Программы соотносится с целью и планируемыми результатами ее освоения. Нормативные ориентиры к отбору содержания Программы определены в документах: </w:t>
      </w:r>
      <w:r w:rsidRPr="008844AD">
        <w:rPr>
          <w:rStyle w:val="a6"/>
        </w:rPr>
        <w:t>Приказ №1008, Концепция развития дополнительного образования детей (утверждена распоряжением Правительства Российской Федерации от 4 сентября 2014 г. № 1726-р).</w:t>
      </w:r>
    </w:p>
    <w:p w:rsidR="00961BE8" w:rsidRPr="008844AD" w:rsidRDefault="00961BE8" w:rsidP="00961BE8">
      <w:pPr>
        <w:pStyle w:val="a4"/>
        <w:spacing w:before="225" w:beforeAutospacing="0" w:after="225" w:afterAutospacing="0"/>
        <w:jc w:val="both"/>
      </w:pPr>
      <w:r w:rsidRPr="008844AD">
        <w:rPr>
          <w:rStyle w:val="a5"/>
          <w:rFonts w:eastAsiaTheme="majorEastAsia"/>
        </w:rPr>
        <w:lastRenderedPageBreak/>
        <w:t>6.1. Учебный (тематический) план</w:t>
      </w:r>
    </w:p>
    <w:p w:rsidR="00961BE8" w:rsidRPr="008844AD" w:rsidRDefault="00961BE8" w:rsidP="00961BE8">
      <w:pPr>
        <w:pStyle w:val="a4"/>
        <w:spacing w:before="225" w:beforeAutospacing="0" w:after="225" w:afterAutospacing="0"/>
        <w:jc w:val="both"/>
      </w:pPr>
      <w:proofErr w:type="gramStart"/>
      <w:r w:rsidRPr="008844AD">
        <w:t xml:space="preserve">Учебный (тематический) план (далее – УТП) оформляется в виде таблицы, которая включает в себя перечень разделов и тем с указанием количества часов по каждой теме с разбивкой их на теоретические и практические виды занятий/формы текущего контроля/аттестации (см. Методические рекомендации по проектированию дополнительных </w:t>
      </w:r>
      <w:proofErr w:type="spellStart"/>
      <w:r w:rsidRPr="008844AD">
        <w:t>общеразвивающих</w:t>
      </w:r>
      <w:proofErr w:type="spellEnd"/>
      <w:r w:rsidRPr="008844AD">
        <w:t xml:space="preserve"> программ (включая </w:t>
      </w:r>
      <w:proofErr w:type="spellStart"/>
      <w:r w:rsidRPr="008844AD">
        <w:t>разноуровневые</w:t>
      </w:r>
      <w:proofErr w:type="spellEnd"/>
      <w:r w:rsidRPr="008844AD">
        <w:t xml:space="preserve"> программы): </w:t>
      </w:r>
      <w:r w:rsidRPr="008844AD">
        <w:rPr>
          <w:rStyle w:val="a6"/>
        </w:rPr>
        <w:t>приложение к Письму Министерства образования и науки Российской Федерации от 18.11.15. № 09-3242).</w:t>
      </w:r>
      <w:proofErr w:type="gramEnd"/>
    </w:p>
    <w:p w:rsidR="00961BE8" w:rsidRPr="008844AD" w:rsidRDefault="00961BE8" w:rsidP="00961BE8">
      <w:pPr>
        <w:pStyle w:val="a4"/>
        <w:spacing w:before="225" w:beforeAutospacing="0" w:after="225" w:afterAutospacing="0"/>
        <w:jc w:val="both"/>
      </w:pPr>
      <w:r w:rsidRPr="008844AD">
        <w:t>Если Программа составлена более чем на один год обучения, то УТП должен отражать особенности каждого года обучения. Количество часов в УТП ведется из расчета на одну учебную группу или на одного ученика, если Программа индивидуальная.</w:t>
      </w:r>
    </w:p>
    <w:p w:rsidR="00961BE8" w:rsidRPr="008844AD" w:rsidRDefault="00961BE8" w:rsidP="00961BE8">
      <w:pPr>
        <w:pStyle w:val="a4"/>
        <w:spacing w:before="225" w:beforeAutospacing="0" w:after="225" w:afterAutospacing="0"/>
        <w:jc w:val="both"/>
      </w:pPr>
      <w:r w:rsidRPr="008844AD">
        <w:rPr>
          <w:rStyle w:val="a6"/>
        </w:rPr>
        <w:t>*Пример:</w:t>
      </w:r>
    </w:p>
    <w:p w:rsidR="00961BE8" w:rsidRPr="008844AD" w:rsidRDefault="00961BE8" w:rsidP="00961BE8">
      <w:pPr>
        <w:pStyle w:val="a4"/>
        <w:spacing w:before="225" w:beforeAutospacing="0" w:after="225" w:afterAutospacing="0"/>
        <w:jc w:val="center"/>
      </w:pPr>
      <w:r w:rsidRPr="008844AD">
        <w:rPr>
          <w:rStyle w:val="a6"/>
          <w:b/>
          <w:bCs/>
        </w:rPr>
        <w:t>Учебный (тематический) план. 1-й год обучения</w:t>
      </w:r>
      <w:r w:rsidRPr="008844AD">
        <w:rPr>
          <w:rStyle w:val="a5"/>
          <w:rFonts w:eastAsiaTheme="majorEastAsia"/>
        </w:rPr>
        <w:t> </w:t>
      </w:r>
    </w:p>
    <w:tbl>
      <w:tblPr>
        <w:tblW w:w="1050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014"/>
        <w:gridCol w:w="2633"/>
        <w:gridCol w:w="1668"/>
        <w:gridCol w:w="1685"/>
        <w:gridCol w:w="1701"/>
        <w:gridCol w:w="1799"/>
      </w:tblGrid>
      <w:tr w:rsidR="00961BE8" w:rsidRPr="008844AD" w:rsidTr="00961BE8">
        <w:trPr>
          <w:jc w:val="center"/>
        </w:trPr>
        <w:tc>
          <w:tcPr>
            <w:tcW w:w="930" w:type="dxa"/>
            <w:vMerge w:val="restart"/>
            <w:hideMark/>
          </w:tcPr>
          <w:p w:rsidR="00961BE8" w:rsidRPr="008844AD" w:rsidRDefault="00961BE8">
            <w:pPr>
              <w:pStyle w:val="a4"/>
              <w:spacing w:before="225" w:beforeAutospacing="0" w:after="225" w:afterAutospacing="0"/>
              <w:jc w:val="center"/>
            </w:pPr>
            <w:r w:rsidRPr="008844AD">
              <w:t xml:space="preserve">№ </w:t>
            </w:r>
            <w:proofErr w:type="spellStart"/>
            <w:proofErr w:type="gramStart"/>
            <w:r w:rsidRPr="008844AD">
              <w:t>п</w:t>
            </w:r>
            <w:proofErr w:type="spellEnd"/>
            <w:proofErr w:type="gramEnd"/>
            <w:r w:rsidRPr="008844AD">
              <w:t>/</w:t>
            </w:r>
            <w:proofErr w:type="spellStart"/>
            <w:r w:rsidRPr="008844AD">
              <w:t>п</w:t>
            </w:r>
            <w:proofErr w:type="spellEnd"/>
          </w:p>
        </w:tc>
        <w:tc>
          <w:tcPr>
            <w:tcW w:w="2415" w:type="dxa"/>
            <w:vMerge w:val="restart"/>
            <w:hideMark/>
          </w:tcPr>
          <w:p w:rsidR="00961BE8" w:rsidRPr="008844AD" w:rsidRDefault="00961BE8">
            <w:pPr>
              <w:pStyle w:val="a4"/>
              <w:spacing w:before="225" w:beforeAutospacing="0" w:after="225" w:afterAutospacing="0"/>
              <w:jc w:val="center"/>
            </w:pPr>
            <w:r w:rsidRPr="008844AD">
              <w:t>Название раздела, темы</w:t>
            </w:r>
          </w:p>
        </w:tc>
        <w:tc>
          <w:tcPr>
            <w:tcW w:w="4635" w:type="dxa"/>
            <w:gridSpan w:val="3"/>
            <w:hideMark/>
          </w:tcPr>
          <w:p w:rsidR="00961BE8" w:rsidRPr="008844AD" w:rsidRDefault="00961BE8">
            <w:pPr>
              <w:pStyle w:val="a4"/>
              <w:spacing w:before="225" w:beforeAutospacing="0" w:after="225" w:afterAutospacing="0"/>
              <w:jc w:val="center"/>
            </w:pPr>
            <w:r w:rsidRPr="008844AD">
              <w:t>Количество часов</w:t>
            </w:r>
          </w:p>
        </w:tc>
        <w:tc>
          <w:tcPr>
            <w:tcW w:w="1650" w:type="dxa"/>
            <w:vMerge w:val="restart"/>
            <w:hideMark/>
          </w:tcPr>
          <w:p w:rsidR="00961BE8" w:rsidRPr="008844AD" w:rsidRDefault="00961BE8">
            <w:pPr>
              <w:pStyle w:val="a4"/>
              <w:spacing w:before="225" w:beforeAutospacing="0" w:after="225" w:afterAutospacing="0"/>
              <w:jc w:val="center"/>
            </w:pPr>
            <w:r w:rsidRPr="008844AD">
              <w:t>Формы аттестации (контроля)</w:t>
            </w:r>
          </w:p>
        </w:tc>
      </w:tr>
      <w:tr w:rsidR="00961BE8" w:rsidRPr="008844AD" w:rsidTr="00961BE8">
        <w:trPr>
          <w:jc w:val="center"/>
        </w:trPr>
        <w:tc>
          <w:tcPr>
            <w:tcW w:w="0" w:type="auto"/>
            <w:vMerge/>
            <w:vAlign w:val="center"/>
            <w:hideMark/>
          </w:tcPr>
          <w:p w:rsidR="00961BE8" w:rsidRPr="008844AD" w:rsidRDefault="00961BE8">
            <w:pPr>
              <w:rPr>
                <w:rFonts w:ascii="Times New Roman" w:hAnsi="Times New Roman" w:cs="Times New Roman"/>
                <w:sz w:val="24"/>
                <w:szCs w:val="24"/>
              </w:rPr>
            </w:pPr>
          </w:p>
        </w:tc>
        <w:tc>
          <w:tcPr>
            <w:tcW w:w="0" w:type="auto"/>
            <w:vMerge/>
            <w:vAlign w:val="center"/>
            <w:hideMark/>
          </w:tcPr>
          <w:p w:rsidR="00961BE8" w:rsidRPr="008844AD" w:rsidRDefault="00961BE8">
            <w:pPr>
              <w:rPr>
                <w:rFonts w:ascii="Times New Roman" w:hAnsi="Times New Roman" w:cs="Times New Roman"/>
                <w:sz w:val="24"/>
                <w:szCs w:val="24"/>
              </w:rPr>
            </w:pPr>
          </w:p>
        </w:tc>
        <w:tc>
          <w:tcPr>
            <w:tcW w:w="1530" w:type="dxa"/>
            <w:hideMark/>
          </w:tcPr>
          <w:p w:rsidR="00961BE8" w:rsidRPr="008844AD" w:rsidRDefault="00961BE8">
            <w:pPr>
              <w:pStyle w:val="a4"/>
              <w:spacing w:before="225" w:beforeAutospacing="0" w:after="225" w:afterAutospacing="0"/>
              <w:jc w:val="center"/>
            </w:pPr>
            <w:r w:rsidRPr="008844AD">
              <w:t>всего</w:t>
            </w:r>
          </w:p>
        </w:tc>
        <w:tc>
          <w:tcPr>
            <w:tcW w:w="1545" w:type="dxa"/>
            <w:hideMark/>
          </w:tcPr>
          <w:p w:rsidR="00961BE8" w:rsidRPr="008844AD" w:rsidRDefault="00961BE8">
            <w:pPr>
              <w:pStyle w:val="a4"/>
              <w:spacing w:before="225" w:beforeAutospacing="0" w:after="225" w:afterAutospacing="0"/>
              <w:jc w:val="center"/>
            </w:pPr>
            <w:r w:rsidRPr="008844AD">
              <w:t>теория</w:t>
            </w:r>
          </w:p>
        </w:tc>
        <w:tc>
          <w:tcPr>
            <w:tcW w:w="1560" w:type="dxa"/>
            <w:hideMark/>
          </w:tcPr>
          <w:p w:rsidR="00961BE8" w:rsidRPr="008844AD" w:rsidRDefault="00961BE8">
            <w:pPr>
              <w:pStyle w:val="a4"/>
              <w:spacing w:before="225" w:beforeAutospacing="0" w:after="225" w:afterAutospacing="0"/>
              <w:jc w:val="center"/>
            </w:pPr>
            <w:r w:rsidRPr="008844AD">
              <w:t>практика</w:t>
            </w:r>
          </w:p>
        </w:tc>
        <w:tc>
          <w:tcPr>
            <w:tcW w:w="0" w:type="auto"/>
            <w:vMerge/>
            <w:vAlign w:val="center"/>
            <w:hideMark/>
          </w:tcPr>
          <w:p w:rsidR="00961BE8" w:rsidRPr="008844AD" w:rsidRDefault="00961BE8">
            <w:pPr>
              <w:rPr>
                <w:rFonts w:ascii="Times New Roman" w:hAnsi="Times New Roman" w:cs="Times New Roman"/>
                <w:sz w:val="24"/>
                <w:szCs w:val="24"/>
              </w:rPr>
            </w:pPr>
          </w:p>
        </w:tc>
      </w:tr>
      <w:tr w:rsidR="00961BE8" w:rsidRPr="008844AD" w:rsidTr="00961BE8">
        <w:trPr>
          <w:jc w:val="center"/>
        </w:trPr>
        <w:tc>
          <w:tcPr>
            <w:tcW w:w="930" w:type="dxa"/>
            <w:hideMark/>
          </w:tcPr>
          <w:p w:rsidR="00961BE8" w:rsidRPr="008844AD" w:rsidRDefault="00961BE8">
            <w:pPr>
              <w:pStyle w:val="a4"/>
              <w:spacing w:before="225" w:beforeAutospacing="0" w:after="225" w:afterAutospacing="0"/>
              <w:jc w:val="center"/>
            </w:pPr>
            <w:r w:rsidRPr="008844AD">
              <w:t>1.</w:t>
            </w:r>
          </w:p>
        </w:tc>
        <w:tc>
          <w:tcPr>
            <w:tcW w:w="2415" w:type="dxa"/>
            <w:hideMark/>
          </w:tcPr>
          <w:p w:rsidR="00961BE8" w:rsidRPr="008844AD" w:rsidRDefault="00961BE8">
            <w:pPr>
              <w:pStyle w:val="a4"/>
              <w:spacing w:before="225" w:beforeAutospacing="0" w:after="225" w:afterAutospacing="0"/>
              <w:jc w:val="center"/>
            </w:pPr>
            <w:r w:rsidRPr="008844AD">
              <w:t>Название раздела</w:t>
            </w:r>
          </w:p>
        </w:tc>
        <w:tc>
          <w:tcPr>
            <w:tcW w:w="1530" w:type="dxa"/>
            <w:hideMark/>
          </w:tcPr>
          <w:p w:rsidR="00961BE8" w:rsidRPr="008844AD" w:rsidRDefault="00961BE8">
            <w:pPr>
              <w:pStyle w:val="a4"/>
              <w:spacing w:before="225" w:beforeAutospacing="0" w:after="225" w:afterAutospacing="0"/>
              <w:jc w:val="center"/>
            </w:pPr>
            <w:r w:rsidRPr="008844AD">
              <w:t> </w:t>
            </w:r>
          </w:p>
        </w:tc>
        <w:tc>
          <w:tcPr>
            <w:tcW w:w="1545" w:type="dxa"/>
            <w:hideMark/>
          </w:tcPr>
          <w:p w:rsidR="00961BE8" w:rsidRPr="008844AD" w:rsidRDefault="00961BE8">
            <w:pPr>
              <w:pStyle w:val="a4"/>
              <w:spacing w:before="225" w:beforeAutospacing="0" w:after="225" w:afterAutospacing="0"/>
              <w:jc w:val="center"/>
            </w:pPr>
            <w:r w:rsidRPr="008844AD">
              <w:t> </w:t>
            </w:r>
          </w:p>
        </w:tc>
        <w:tc>
          <w:tcPr>
            <w:tcW w:w="1560" w:type="dxa"/>
            <w:hideMark/>
          </w:tcPr>
          <w:p w:rsidR="00961BE8" w:rsidRPr="008844AD" w:rsidRDefault="00961BE8">
            <w:pPr>
              <w:pStyle w:val="a4"/>
              <w:spacing w:before="225" w:beforeAutospacing="0" w:after="225" w:afterAutospacing="0"/>
              <w:jc w:val="center"/>
            </w:pPr>
            <w:r w:rsidRPr="008844AD">
              <w:t> </w:t>
            </w:r>
          </w:p>
        </w:tc>
        <w:tc>
          <w:tcPr>
            <w:tcW w:w="1650" w:type="dxa"/>
            <w:hideMark/>
          </w:tcPr>
          <w:p w:rsidR="00961BE8" w:rsidRPr="008844AD" w:rsidRDefault="00961BE8">
            <w:pPr>
              <w:pStyle w:val="a4"/>
              <w:spacing w:before="225" w:beforeAutospacing="0" w:after="225" w:afterAutospacing="0"/>
              <w:jc w:val="center"/>
            </w:pPr>
            <w:r w:rsidRPr="008844AD">
              <w:t> </w:t>
            </w:r>
          </w:p>
        </w:tc>
      </w:tr>
      <w:tr w:rsidR="00961BE8" w:rsidRPr="008844AD" w:rsidTr="00961BE8">
        <w:trPr>
          <w:jc w:val="center"/>
        </w:trPr>
        <w:tc>
          <w:tcPr>
            <w:tcW w:w="930" w:type="dxa"/>
            <w:hideMark/>
          </w:tcPr>
          <w:p w:rsidR="00961BE8" w:rsidRPr="008844AD" w:rsidRDefault="00961BE8">
            <w:pPr>
              <w:pStyle w:val="a4"/>
              <w:spacing w:before="225" w:beforeAutospacing="0" w:after="225" w:afterAutospacing="0"/>
              <w:jc w:val="center"/>
            </w:pPr>
            <w:r w:rsidRPr="008844AD">
              <w:t>1.1.</w:t>
            </w:r>
          </w:p>
        </w:tc>
        <w:tc>
          <w:tcPr>
            <w:tcW w:w="2415" w:type="dxa"/>
            <w:hideMark/>
          </w:tcPr>
          <w:p w:rsidR="00961BE8" w:rsidRPr="008844AD" w:rsidRDefault="00961BE8">
            <w:pPr>
              <w:pStyle w:val="a4"/>
              <w:spacing w:before="225" w:beforeAutospacing="0" w:after="225" w:afterAutospacing="0"/>
              <w:jc w:val="center"/>
            </w:pPr>
            <w:r w:rsidRPr="008844AD">
              <w:t>Название темы 1</w:t>
            </w:r>
          </w:p>
        </w:tc>
        <w:tc>
          <w:tcPr>
            <w:tcW w:w="1530" w:type="dxa"/>
            <w:hideMark/>
          </w:tcPr>
          <w:p w:rsidR="00961BE8" w:rsidRPr="008844AD" w:rsidRDefault="00961BE8">
            <w:pPr>
              <w:pStyle w:val="a4"/>
              <w:spacing w:before="225" w:beforeAutospacing="0" w:after="225" w:afterAutospacing="0"/>
              <w:jc w:val="center"/>
            </w:pPr>
            <w:r w:rsidRPr="008844AD">
              <w:t> </w:t>
            </w:r>
          </w:p>
        </w:tc>
        <w:tc>
          <w:tcPr>
            <w:tcW w:w="1545" w:type="dxa"/>
            <w:hideMark/>
          </w:tcPr>
          <w:p w:rsidR="00961BE8" w:rsidRPr="008844AD" w:rsidRDefault="00961BE8">
            <w:pPr>
              <w:pStyle w:val="a4"/>
              <w:spacing w:before="225" w:beforeAutospacing="0" w:after="225" w:afterAutospacing="0"/>
              <w:jc w:val="center"/>
            </w:pPr>
            <w:r w:rsidRPr="008844AD">
              <w:t> </w:t>
            </w:r>
          </w:p>
        </w:tc>
        <w:tc>
          <w:tcPr>
            <w:tcW w:w="1560" w:type="dxa"/>
            <w:hideMark/>
          </w:tcPr>
          <w:p w:rsidR="00961BE8" w:rsidRPr="008844AD" w:rsidRDefault="00961BE8">
            <w:pPr>
              <w:pStyle w:val="a4"/>
              <w:spacing w:before="225" w:beforeAutospacing="0" w:after="225" w:afterAutospacing="0"/>
              <w:jc w:val="center"/>
            </w:pPr>
            <w:r w:rsidRPr="008844AD">
              <w:t> </w:t>
            </w:r>
          </w:p>
        </w:tc>
        <w:tc>
          <w:tcPr>
            <w:tcW w:w="1650" w:type="dxa"/>
            <w:hideMark/>
          </w:tcPr>
          <w:p w:rsidR="00961BE8" w:rsidRPr="008844AD" w:rsidRDefault="00961BE8">
            <w:pPr>
              <w:pStyle w:val="a4"/>
              <w:spacing w:before="225" w:beforeAutospacing="0" w:after="225" w:afterAutospacing="0"/>
              <w:jc w:val="center"/>
            </w:pPr>
            <w:r w:rsidRPr="008844AD">
              <w:t> </w:t>
            </w:r>
          </w:p>
        </w:tc>
      </w:tr>
      <w:tr w:rsidR="00961BE8" w:rsidRPr="008844AD" w:rsidTr="00961BE8">
        <w:trPr>
          <w:jc w:val="center"/>
        </w:trPr>
        <w:tc>
          <w:tcPr>
            <w:tcW w:w="930" w:type="dxa"/>
            <w:hideMark/>
          </w:tcPr>
          <w:p w:rsidR="00961BE8" w:rsidRPr="008844AD" w:rsidRDefault="00961BE8">
            <w:pPr>
              <w:pStyle w:val="a4"/>
              <w:spacing w:before="225" w:beforeAutospacing="0" w:after="225" w:afterAutospacing="0"/>
              <w:jc w:val="center"/>
            </w:pPr>
            <w:r w:rsidRPr="008844AD">
              <w:t>1.2.</w:t>
            </w:r>
          </w:p>
        </w:tc>
        <w:tc>
          <w:tcPr>
            <w:tcW w:w="2415" w:type="dxa"/>
            <w:hideMark/>
          </w:tcPr>
          <w:p w:rsidR="00961BE8" w:rsidRPr="008844AD" w:rsidRDefault="00961BE8">
            <w:pPr>
              <w:pStyle w:val="a4"/>
              <w:spacing w:before="225" w:beforeAutospacing="0" w:after="225" w:afterAutospacing="0"/>
              <w:jc w:val="center"/>
            </w:pPr>
            <w:r w:rsidRPr="008844AD">
              <w:t>Название темы 2</w:t>
            </w:r>
          </w:p>
        </w:tc>
        <w:tc>
          <w:tcPr>
            <w:tcW w:w="1530" w:type="dxa"/>
            <w:hideMark/>
          </w:tcPr>
          <w:p w:rsidR="00961BE8" w:rsidRPr="008844AD" w:rsidRDefault="00961BE8">
            <w:pPr>
              <w:pStyle w:val="a4"/>
              <w:spacing w:before="225" w:beforeAutospacing="0" w:after="225" w:afterAutospacing="0"/>
              <w:jc w:val="center"/>
            </w:pPr>
            <w:r w:rsidRPr="008844AD">
              <w:t> </w:t>
            </w:r>
          </w:p>
        </w:tc>
        <w:tc>
          <w:tcPr>
            <w:tcW w:w="1545" w:type="dxa"/>
            <w:hideMark/>
          </w:tcPr>
          <w:p w:rsidR="00961BE8" w:rsidRPr="008844AD" w:rsidRDefault="00961BE8">
            <w:pPr>
              <w:pStyle w:val="a4"/>
              <w:spacing w:before="225" w:beforeAutospacing="0" w:after="225" w:afterAutospacing="0"/>
              <w:jc w:val="center"/>
            </w:pPr>
            <w:r w:rsidRPr="008844AD">
              <w:t> </w:t>
            </w:r>
          </w:p>
        </w:tc>
        <w:tc>
          <w:tcPr>
            <w:tcW w:w="1560" w:type="dxa"/>
            <w:hideMark/>
          </w:tcPr>
          <w:p w:rsidR="00961BE8" w:rsidRPr="008844AD" w:rsidRDefault="00961BE8">
            <w:pPr>
              <w:pStyle w:val="a4"/>
              <w:spacing w:before="225" w:beforeAutospacing="0" w:after="225" w:afterAutospacing="0"/>
              <w:jc w:val="center"/>
            </w:pPr>
            <w:r w:rsidRPr="008844AD">
              <w:t> </w:t>
            </w:r>
          </w:p>
        </w:tc>
        <w:tc>
          <w:tcPr>
            <w:tcW w:w="1650" w:type="dxa"/>
            <w:hideMark/>
          </w:tcPr>
          <w:p w:rsidR="00961BE8" w:rsidRPr="008844AD" w:rsidRDefault="00961BE8">
            <w:pPr>
              <w:pStyle w:val="a4"/>
              <w:spacing w:before="225" w:beforeAutospacing="0" w:after="225" w:afterAutospacing="0"/>
              <w:jc w:val="center"/>
            </w:pPr>
            <w:r w:rsidRPr="008844AD">
              <w:t> </w:t>
            </w:r>
          </w:p>
        </w:tc>
      </w:tr>
      <w:tr w:rsidR="00961BE8" w:rsidRPr="008844AD" w:rsidTr="00961BE8">
        <w:trPr>
          <w:jc w:val="center"/>
        </w:trPr>
        <w:tc>
          <w:tcPr>
            <w:tcW w:w="930" w:type="dxa"/>
            <w:hideMark/>
          </w:tcPr>
          <w:p w:rsidR="00961BE8" w:rsidRPr="008844AD" w:rsidRDefault="00961BE8">
            <w:pPr>
              <w:pStyle w:val="a4"/>
              <w:spacing w:before="225" w:beforeAutospacing="0" w:after="225" w:afterAutospacing="0"/>
              <w:jc w:val="center"/>
            </w:pPr>
            <w:r w:rsidRPr="008844AD">
              <w:t>2.</w:t>
            </w:r>
          </w:p>
        </w:tc>
        <w:tc>
          <w:tcPr>
            <w:tcW w:w="2415" w:type="dxa"/>
            <w:hideMark/>
          </w:tcPr>
          <w:p w:rsidR="00961BE8" w:rsidRPr="008844AD" w:rsidRDefault="00961BE8">
            <w:pPr>
              <w:pStyle w:val="a4"/>
              <w:spacing w:before="225" w:beforeAutospacing="0" w:after="225" w:afterAutospacing="0"/>
              <w:jc w:val="center"/>
            </w:pPr>
            <w:r w:rsidRPr="008844AD">
              <w:t>Название раздела</w:t>
            </w:r>
          </w:p>
        </w:tc>
        <w:tc>
          <w:tcPr>
            <w:tcW w:w="1530" w:type="dxa"/>
            <w:hideMark/>
          </w:tcPr>
          <w:p w:rsidR="00961BE8" w:rsidRPr="008844AD" w:rsidRDefault="00961BE8">
            <w:pPr>
              <w:pStyle w:val="a4"/>
              <w:spacing w:before="225" w:beforeAutospacing="0" w:after="225" w:afterAutospacing="0"/>
              <w:jc w:val="center"/>
            </w:pPr>
            <w:r w:rsidRPr="008844AD">
              <w:t> </w:t>
            </w:r>
          </w:p>
        </w:tc>
        <w:tc>
          <w:tcPr>
            <w:tcW w:w="1545" w:type="dxa"/>
            <w:hideMark/>
          </w:tcPr>
          <w:p w:rsidR="00961BE8" w:rsidRPr="008844AD" w:rsidRDefault="00961BE8">
            <w:pPr>
              <w:pStyle w:val="a4"/>
              <w:spacing w:before="225" w:beforeAutospacing="0" w:after="225" w:afterAutospacing="0"/>
              <w:jc w:val="center"/>
            </w:pPr>
            <w:r w:rsidRPr="008844AD">
              <w:t> </w:t>
            </w:r>
          </w:p>
        </w:tc>
        <w:tc>
          <w:tcPr>
            <w:tcW w:w="1560" w:type="dxa"/>
            <w:hideMark/>
          </w:tcPr>
          <w:p w:rsidR="00961BE8" w:rsidRPr="008844AD" w:rsidRDefault="00961BE8">
            <w:pPr>
              <w:pStyle w:val="a4"/>
              <w:spacing w:before="225" w:beforeAutospacing="0" w:after="225" w:afterAutospacing="0"/>
              <w:jc w:val="center"/>
            </w:pPr>
            <w:r w:rsidRPr="008844AD">
              <w:t> </w:t>
            </w:r>
          </w:p>
        </w:tc>
        <w:tc>
          <w:tcPr>
            <w:tcW w:w="1650" w:type="dxa"/>
            <w:hideMark/>
          </w:tcPr>
          <w:p w:rsidR="00961BE8" w:rsidRPr="008844AD" w:rsidRDefault="00961BE8">
            <w:pPr>
              <w:pStyle w:val="a4"/>
              <w:spacing w:before="225" w:beforeAutospacing="0" w:after="225" w:afterAutospacing="0"/>
              <w:jc w:val="center"/>
            </w:pPr>
            <w:r w:rsidRPr="008844AD">
              <w:t> </w:t>
            </w:r>
          </w:p>
        </w:tc>
      </w:tr>
      <w:tr w:rsidR="00961BE8" w:rsidRPr="008844AD" w:rsidTr="00961BE8">
        <w:trPr>
          <w:jc w:val="center"/>
        </w:trPr>
        <w:tc>
          <w:tcPr>
            <w:tcW w:w="930" w:type="dxa"/>
            <w:hideMark/>
          </w:tcPr>
          <w:p w:rsidR="00961BE8" w:rsidRPr="008844AD" w:rsidRDefault="00961BE8">
            <w:pPr>
              <w:pStyle w:val="a4"/>
              <w:spacing w:before="225" w:beforeAutospacing="0" w:after="225" w:afterAutospacing="0"/>
              <w:jc w:val="center"/>
            </w:pPr>
            <w:r w:rsidRPr="008844AD">
              <w:t>2.1.</w:t>
            </w:r>
          </w:p>
        </w:tc>
        <w:tc>
          <w:tcPr>
            <w:tcW w:w="2415" w:type="dxa"/>
            <w:hideMark/>
          </w:tcPr>
          <w:p w:rsidR="00961BE8" w:rsidRPr="008844AD" w:rsidRDefault="00961BE8">
            <w:pPr>
              <w:pStyle w:val="a4"/>
              <w:spacing w:before="225" w:beforeAutospacing="0" w:after="225" w:afterAutospacing="0"/>
              <w:jc w:val="center"/>
            </w:pPr>
            <w:r w:rsidRPr="008844AD">
              <w:t>Название темы 1</w:t>
            </w:r>
          </w:p>
        </w:tc>
        <w:tc>
          <w:tcPr>
            <w:tcW w:w="1530" w:type="dxa"/>
            <w:hideMark/>
          </w:tcPr>
          <w:p w:rsidR="00961BE8" w:rsidRPr="008844AD" w:rsidRDefault="00961BE8">
            <w:pPr>
              <w:pStyle w:val="a4"/>
              <w:spacing w:before="225" w:beforeAutospacing="0" w:after="225" w:afterAutospacing="0"/>
              <w:jc w:val="center"/>
            </w:pPr>
            <w:r w:rsidRPr="008844AD">
              <w:t> </w:t>
            </w:r>
          </w:p>
        </w:tc>
        <w:tc>
          <w:tcPr>
            <w:tcW w:w="1545" w:type="dxa"/>
            <w:hideMark/>
          </w:tcPr>
          <w:p w:rsidR="00961BE8" w:rsidRPr="008844AD" w:rsidRDefault="00961BE8">
            <w:pPr>
              <w:pStyle w:val="a4"/>
              <w:spacing w:before="225" w:beforeAutospacing="0" w:after="225" w:afterAutospacing="0"/>
              <w:jc w:val="center"/>
            </w:pPr>
            <w:r w:rsidRPr="008844AD">
              <w:t> </w:t>
            </w:r>
          </w:p>
        </w:tc>
        <w:tc>
          <w:tcPr>
            <w:tcW w:w="1560" w:type="dxa"/>
            <w:hideMark/>
          </w:tcPr>
          <w:p w:rsidR="00961BE8" w:rsidRPr="008844AD" w:rsidRDefault="00961BE8">
            <w:pPr>
              <w:pStyle w:val="a4"/>
              <w:spacing w:before="225" w:beforeAutospacing="0" w:after="225" w:afterAutospacing="0"/>
              <w:jc w:val="center"/>
            </w:pPr>
            <w:r w:rsidRPr="008844AD">
              <w:t> </w:t>
            </w:r>
          </w:p>
        </w:tc>
        <w:tc>
          <w:tcPr>
            <w:tcW w:w="1650" w:type="dxa"/>
            <w:hideMark/>
          </w:tcPr>
          <w:p w:rsidR="00961BE8" w:rsidRPr="008844AD" w:rsidRDefault="00961BE8">
            <w:pPr>
              <w:pStyle w:val="a4"/>
              <w:spacing w:before="225" w:beforeAutospacing="0" w:after="225" w:afterAutospacing="0"/>
              <w:jc w:val="center"/>
            </w:pPr>
            <w:r w:rsidRPr="008844AD">
              <w:t> </w:t>
            </w:r>
          </w:p>
        </w:tc>
      </w:tr>
      <w:tr w:rsidR="00961BE8" w:rsidRPr="008844AD" w:rsidTr="00961BE8">
        <w:trPr>
          <w:jc w:val="center"/>
        </w:trPr>
        <w:tc>
          <w:tcPr>
            <w:tcW w:w="930" w:type="dxa"/>
            <w:hideMark/>
          </w:tcPr>
          <w:p w:rsidR="00961BE8" w:rsidRPr="008844AD" w:rsidRDefault="00961BE8">
            <w:pPr>
              <w:pStyle w:val="a4"/>
              <w:spacing w:before="225" w:beforeAutospacing="0" w:after="225" w:afterAutospacing="0"/>
              <w:jc w:val="center"/>
            </w:pPr>
            <w:r w:rsidRPr="008844AD">
              <w:t>2.2.</w:t>
            </w:r>
          </w:p>
        </w:tc>
        <w:tc>
          <w:tcPr>
            <w:tcW w:w="2415" w:type="dxa"/>
            <w:hideMark/>
          </w:tcPr>
          <w:p w:rsidR="00961BE8" w:rsidRPr="008844AD" w:rsidRDefault="00961BE8">
            <w:pPr>
              <w:pStyle w:val="a4"/>
              <w:spacing w:before="225" w:beforeAutospacing="0" w:after="225" w:afterAutospacing="0"/>
              <w:jc w:val="center"/>
            </w:pPr>
            <w:r w:rsidRPr="008844AD">
              <w:t>Название темы 2</w:t>
            </w:r>
          </w:p>
        </w:tc>
        <w:tc>
          <w:tcPr>
            <w:tcW w:w="1530" w:type="dxa"/>
            <w:hideMark/>
          </w:tcPr>
          <w:p w:rsidR="00961BE8" w:rsidRPr="008844AD" w:rsidRDefault="00961BE8">
            <w:pPr>
              <w:pStyle w:val="a4"/>
              <w:spacing w:before="225" w:beforeAutospacing="0" w:after="225" w:afterAutospacing="0"/>
              <w:jc w:val="center"/>
            </w:pPr>
            <w:r w:rsidRPr="008844AD">
              <w:t> </w:t>
            </w:r>
          </w:p>
        </w:tc>
        <w:tc>
          <w:tcPr>
            <w:tcW w:w="1545" w:type="dxa"/>
            <w:hideMark/>
          </w:tcPr>
          <w:p w:rsidR="00961BE8" w:rsidRPr="008844AD" w:rsidRDefault="00961BE8">
            <w:pPr>
              <w:pStyle w:val="a4"/>
              <w:spacing w:before="225" w:beforeAutospacing="0" w:after="225" w:afterAutospacing="0"/>
              <w:jc w:val="center"/>
            </w:pPr>
            <w:r w:rsidRPr="008844AD">
              <w:t> </w:t>
            </w:r>
          </w:p>
        </w:tc>
        <w:tc>
          <w:tcPr>
            <w:tcW w:w="1560" w:type="dxa"/>
            <w:hideMark/>
          </w:tcPr>
          <w:p w:rsidR="00961BE8" w:rsidRPr="008844AD" w:rsidRDefault="00961BE8">
            <w:pPr>
              <w:pStyle w:val="a4"/>
              <w:spacing w:before="225" w:beforeAutospacing="0" w:after="225" w:afterAutospacing="0"/>
              <w:jc w:val="center"/>
            </w:pPr>
            <w:r w:rsidRPr="008844AD">
              <w:t> </w:t>
            </w:r>
          </w:p>
        </w:tc>
        <w:tc>
          <w:tcPr>
            <w:tcW w:w="1650" w:type="dxa"/>
            <w:hideMark/>
          </w:tcPr>
          <w:p w:rsidR="00961BE8" w:rsidRPr="008844AD" w:rsidRDefault="00961BE8">
            <w:pPr>
              <w:pStyle w:val="a4"/>
              <w:spacing w:before="225" w:beforeAutospacing="0" w:after="225" w:afterAutospacing="0"/>
              <w:jc w:val="center"/>
            </w:pPr>
            <w:r w:rsidRPr="008844AD">
              <w:t> </w:t>
            </w:r>
          </w:p>
        </w:tc>
      </w:tr>
      <w:tr w:rsidR="00961BE8" w:rsidRPr="008844AD" w:rsidTr="00961BE8">
        <w:trPr>
          <w:jc w:val="center"/>
        </w:trPr>
        <w:tc>
          <w:tcPr>
            <w:tcW w:w="930" w:type="dxa"/>
            <w:hideMark/>
          </w:tcPr>
          <w:p w:rsidR="00961BE8" w:rsidRPr="008844AD" w:rsidRDefault="00961BE8">
            <w:pPr>
              <w:pStyle w:val="a4"/>
              <w:spacing w:before="225" w:beforeAutospacing="0" w:after="225" w:afterAutospacing="0"/>
              <w:jc w:val="center"/>
            </w:pPr>
            <w:r w:rsidRPr="008844AD">
              <w:t> </w:t>
            </w:r>
          </w:p>
        </w:tc>
        <w:tc>
          <w:tcPr>
            <w:tcW w:w="2415" w:type="dxa"/>
            <w:hideMark/>
          </w:tcPr>
          <w:p w:rsidR="00961BE8" w:rsidRPr="008844AD" w:rsidRDefault="00961BE8">
            <w:pPr>
              <w:pStyle w:val="a4"/>
              <w:spacing w:before="225" w:beforeAutospacing="0" w:after="225" w:afterAutospacing="0"/>
              <w:jc w:val="center"/>
            </w:pPr>
            <w:r w:rsidRPr="008844AD">
              <w:t>Итоговая аттестация</w:t>
            </w:r>
          </w:p>
        </w:tc>
        <w:tc>
          <w:tcPr>
            <w:tcW w:w="1530" w:type="dxa"/>
            <w:hideMark/>
          </w:tcPr>
          <w:p w:rsidR="00961BE8" w:rsidRPr="008844AD" w:rsidRDefault="00961BE8">
            <w:pPr>
              <w:pStyle w:val="a4"/>
              <w:spacing w:before="225" w:beforeAutospacing="0" w:after="225" w:afterAutospacing="0"/>
              <w:jc w:val="center"/>
            </w:pPr>
            <w:r w:rsidRPr="008844AD">
              <w:t> </w:t>
            </w:r>
          </w:p>
        </w:tc>
        <w:tc>
          <w:tcPr>
            <w:tcW w:w="1545" w:type="dxa"/>
            <w:hideMark/>
          </w:tcPr>
          <w:p w:rsidR="00961BE8" w:rsidRPr="008844AD" w:rsidRDefault="00961BE8">
            <w:pPr>
              <w:pStyle w:val="a4"/>
              <w:spacing w:before="225" w:beforeAutospacing="0" w:after="225" w:afterAutospacing="0"/>
              <w:jc w:val="center"/>
            </w:pPr>
            <w:r w:rsidRPr="008844AD">
              <w:t> </w:t>
            </w:r>
          </w:p>
        </w:tc>
        <w:tc>
          <w:tcPr>
            <w:tcW w:w="1560" w:type="dxa"/>
            <w:hideMark/>
          </w:tcPr>
          <w:p w:rsidR="00961BE8" w:rsidRPr="008844AD" w:rsidRDefault="00961BE8">
            <w:pPr>
              <w:pStyle w:val="a4"/>
              <w:spacing w:before="225" w:beforeAutospacing="0" w:after="225" w:afterAutospacing="0"/>
              <w:jc w:val="center"/>
            </w:pPr>
            <w:r w:rsidRPr="008844AD">
              <w:t> </w:t>
            </w:r>
          </w:p>
        </w:tc>
        <w:tc>
          <w:tcPr>
            <w:tcW w:w="1650" w:type="dxa"/>
            <w:hideMark/>
          </w:tcPr>
          <w:p w:rsidR="00961BE8" w:rsidRPr="008844AD" w:rsidRDefault="00961BE8">
            <w:pPr>
              <w:pStyle w:val="a4"/>
              <w:spacing w:before="225" w:beforeAutospacing="0" w:after="225" w:afterAutospacing="0"/>
              <w:jc w:val="center"/>
            </w:pPr>
            <w:r w:rsidRPr="008844AD">
              <w:t> </w:t>
            </w:r>
          </w:p>
        </w:tc>
      </w:tr>
      <w:tr w:rsidR="00961BE8" w:rsidRPr="008844AD" w:rsidTr="00961BE8">
        <w:trPr>
          <w:jc w:val="center"/>
        </w:trPr>
        <w:tc>
          <w:tcPr>
            <w:tcW w:w="930" w:type="dxa"/>
            <w:hideMark/>
          </w:tcPr>
          <w:p w:rsidR="00961BE8" w:rsidRPr="008844AD" w:rsidRDefault="00961BE8">
            <w:pPr>
              <w:pStyle w:val="a4"/>
              <w:spacing w:before="225" w:beforeAutospacing="0" w:after="225" w:afterAutospacing="0"/>
              <w:jc w:val="center"/>
            </w:pPr>
            <w:r w:rsidRPr="008844AD">
              <w:t> </w:t>
            </w:r>
          </w:p>
        </w:tc>
        <w:tc>
          <w:tcPr>
            <w:tcW w:w="2415" w:type="dxa"/>
            <w:hideMark/>
          </w:tcPr>
          <w:p w:rsidR="00961BE8" w:rsidRPr="008844AD" w:rsidRDefault="00961BE8">
            <w:pPr>
              <w:pStyle w:val="a4"/>
              <w:spacing w:before="225" w:beforeAutospacing="0" w:after="225" w:afterAutospacing="0"/>
              <w:jc w:val="center"/>
            </w:pPr>
            <w:r w:rsidRPr="008844AD">
              <w:t>Итого</w:t>
            </w:r>
          </w:p>
        </w:tc>
        <w:tc>
          <w:tcPr>
            <w:tcW w:w="1530" w:type="dxa"/>
            <w:hideMark/>
          </w:tcPr>
          <w:p w:rsidR="00961BE8" w:rsidRPr="008844AD" w:rsidRDefault="00961BE8">
            <w:pPr>
              <w:pStyle w:val="a4"/>
              <w:spacing w:before="225" w:beforeAutospacing="0" w:after="225" w:afterAutospacing="0"/>
              <w:jc w:val="center"/>
            </w:pPr>
            <w:r w:rsidRPr="008844AD">
              <w:t> </w:t>
            </w:r>
          </w:p>
        </w:tc>
        <w:tc>
          <w:tcPr>
            <w:tcW w:w="1545" w:type="dxa"/>
            <w:hideMark/>
          </w:tcPr>
          <w:p w:rsidR="00961BE8" w:rsidRPr="008844AD" w:rsidRDefault="00961BE8">
            <w:pPr>
              <w:pStyle w:val="a4"/>
              <w:spacing w:before="225" w:beforeAutospacing="0" w:after="225" w:afterAutospacing="0"/>
              <w:jc w:val="center"/>
            </w:pPr>
            <w:r w:rsidRPr="008844AD">
              <w:t> </w:t>
            </w:r>
          </w:p>
        </w:tc>
        <w:tc>
          <w:tcPr>
            <w:tcW w:w="1560" w:type="dxa"/>
            <w:hideMark/>
          </w:tcPr>
          <w:p w:rsidR="00961BE8" w:rsidRPr="008844AD" w:rsidRDefault="00961BE8">
            <w:pPr>
              <w:pStyle w:val="a4"/>
              <w:spacing w:before="225" w:beforeAutospacing="0" w:after="225" w:afterAutospacing="0"/>
              <w:jc w:val="center"/>
            </w:pPr>
            <w:r w:rsidRPr="008844AD">
              <w:t> </w:t>
            </w:r>
          </w:p>
        </w:tc>
        <w:tc>
          <w:tcPr>
            <w:tcW w:w="1650" w:type="dxa"/>
            <w:hideMark/>
          </w:tcPr>
          <w:p w:rsidR="00961BE8" w:rsidRPr="008844AD" w:rsidRDefault="00961BE8">
            <w:pPr>
              <w:pStyle w:val="a4"/>
              <w:spacing w:before="225" w:beforeAutospacing="0" w:after="225" w:afterAutospacing="0"/>
              <w:jc w:val="center"/>
            </w:pPr>
            <w:r w:rsidRPr="008844AD">
              <w:t> </w:t>
            </w:r>
          </w:p>
        </w:tc>
      </w:tr>
    </w:tbl>
    <w:p w:rsidR="00961BE8" w:rsidRPr="008844AD" w:rsidRDefault="00961BE8" w:rsidP="00961BE8">
      <w:pPr>
        <w:pStyle w:val="a4"/>
        <w:spacing w:before="225" w:beforeAutospacing="0" w:after="225" w:afterAutospacing="0"/>
        <w:jc w:val="both"/>
      </w:pPr>
      <w:r w:rsidRPr="008844AD">
        <w:rPr>
          <w:rStyle w:val="a5"/>
          <w:rFonts w:eastAsiaTheme="majorEastAsia"/>
        </w:rPr>
        <w:t>6.2. Календарный (тематический) план</w:t>
      </w:r>
      <w:r w:rsidRPr="008844AD">
        <w:t> </w:t>
      </w:r>
    </w:p>
    <w:p w:rsidR="00961BE8" w:rsidRPr="008844AD" w:rsidRDefault="00961BE8" w:rsidP="00961BE8">
      <w:pPr>
        <w:pStyle w:val="a4"/>
        <w:spacing w:before="225" w:beforeAutospacing="0" w:after="225" w:afterAutospacing="0"/>
        <w:jc w:val="center"/>
      </w:pPr>
      <w:r w:rsidRPr="008844AD">
        <w:rPr>
          <w:rStyle w:val="a5"/>
          <w:rFonts w:eastAsiaTheme="majorEastAsia"/>
        </w:rPr>
        <w:t>1-й год обучения</w:t>
      </w:r>
    </w:p>
    <w:p w:rsidR="00961BE8" w:rsidRPr="008844AD" w:rsidRDefault="00961BE8" w:rsidP="00961BE8">
      <w:pPr>
        <w:pStyle w:val="a4"/>
        <w:spacing w:before="225" w:beforeAutospacing="0" w:after="225" w:afterAutospacing="0"/>
        <w:jc w:val="both"/>
      </w:pPr>
      <w:r w:rsidRPr="008844AD">
        <w:lastRenderedPageBreak/>
        <w:t>Календарный (тематический) план (не обязательный раздел, составляется по необходимости) отражает последовательность изучения тем, распределение учебных часов внутри раздела, определяет даты и формы проведения занятий.</w:t>
      </w:r>
    </w:p>
    <w:p w:rsidR="00961BE8" w:rsidRPr="008844AD" w:rsidRDefault="00961BE8" w:rsidP="00961BE8">
      <w:pPr>
        <w:pStyle w:val="a4"/>
        <w:spacing w:before="225" w:beforeAutospacing="0" w:after="225" w:afterAutospacing="0"/>
        <w:jc w:val="both"/>
      </w:pPr>
      <w:r w:rsidRPr="008844AD">
        <w:rPr>
          <w:rStyle w:val="a6"/>
        </w:rPr>
        <w:t>*Пример:</w:t>
      </w:r>
    </w:p>
    <w:p w:rsidR="00961BE8" w:rsidRPr="008844AD" w:rsidRDefault="00961BE8" w:rsidP="00961BE8">
      <w:pPr>
        <w:pStyle w:val="a4"/>
        <w:spacing w:before="225" w:beforeAutospacing="0" w:after="225" w:afterAutospacing="0"/>
        <w:jc w:val="center"/>
      </w:pPr>
      <w:r w:rsidRPr="008844AD">
        <w:rPr>
          <w:rStyle w:val="a6"/>
          <w:b/>
          <w:bCs/>
        </w:rPr>
        <w:t>Календарный (тематический) план. 1-й год обучения</w:t>
      </w:r>
    </w:p>
    <w:tbl>
      <w:tblPr>
        <w:tblW w:w="1050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805"/>
        <w:gridCol w:w="1772"/>
        <w:gridCol w:w="1755"/>
        <w:gridCol w:w="1329"/>
        <w:gridCol w:w="1624"/>
        <w:gridCol w:w="1624"/>
        <w:gridCol w:w="1591"/>
      </w:tblGrid>
      <w:tr w:rsidR="00961BE8" w:rsidRPr="008844AD" w:rsidTr="00961BE8">
        <w:trPr>
          <w:jc w:val="center"/>
        </w:trPr>
        <w:tc>
          <w:tcPr>
            <w:tcW w:w="735" w:type="dxa"/>
            <w:hideMark/>
          </w:tcPr>
          <w:p w:rsidR="00961BE8" w:rsidRPr="008844AD" w:rsidRDefault="00961BE8">
            <w:pPr>
              <w:pStyle w:val="a4"/>
              <w:spacing w:before="225" w:beforeAutospacing="0" w:after="225" w:afterAutospacing="0"/>
              <w:jc w:val="center"/>
            </w:pPr>
            <w:r w:rsidRPr="008844AD">
              <w:t xml:space="preserve">№ </w:t>
            </w:r>
            <w:proofErr w:type="spellStart"/>
            <w:proofErr w:type="gramStart"/>
            <w:r w:rsidRPr="008844AD">
              <w:t>п</w:t>
            </w:r>
            <w:proofErr w:type="spellEnd"/>
            <w:proofErr w:type="gramEnd"/>
            <w:r w:rsidRPr="008844AD">
              <w:t>/</w:t>
            </w:r>
            <w:proofErr w:type="spellStart"/>
            <w:r w:rsidRPr="008844AD">
              <w:t>п</w:t>
            </w:r>
            <w:proofErr w:type="spellEnd"/>
          </w:p>
        </w:tc>
        <w:tc>
          <w:tcPr>
            <w:tcW w:w="1620" w:type="dxa"/>
            <w:hideMark/>
          </w:tcPr>
          <w:p w:rsidR="00961BE8" w:rsidRPr="008844AD" w:rsidRDefault="00961BE8">
            <w:pPr>
              <w:pStyle w:val="a4"/>
              <w:spacing w:before="225" w:beforeAutospacing="0" w:after="225" w:afterAutospacing="0"/>
              <w:jc w:val="center"/>
            </w:pPr>
            <w:r w:rsidRPr="008844AD">
              <w:t>Дата, время проведения занятий</w:t>
            </w:r>
          </w:p>
        </w:tc>
        <w:tc>
          <w:tcPr>
            <w:tcW w:w="1605" w:type="dxa"/>
            <w:hideMark/>
          </w:tcPr>
          <w:p w:rsidR="00961BE8" w:rsidRPr="008844AD" w:rsidRDefault="00961BE8">
            <w:pPr>
              <w:pStyle w:val="a4"/>
              <w:spacing w:before="225" w:beforeAutospacing="0" w:after="225" w:afterAutospacing="0"/>
              <w:jc w:val="center"/>
            </w:pPr>
            <w:r w:rsidRPr="008844AD">
              <w:t>Количество часов</w:t>
            </w:r>
          </w:p>
        </w:tc>
        <w:tc>
          <w:tcPr>
            <w:tcW w:w="1215" w:type="dxa"/>
            <w:hideMark/>
          </w:tcPr>
          <w:p w:rsidR="00961BE8" w:rsidRPr="008844AD" w:rsidRDefault="00961BE8">
            <w:pPr>
              <w:pStyle w:val="a4"/>
              <w:spacing w:before="225" w:beforeAutospacing="0" w:after="225" w:afterAutospacing="0"/>
              <w:jc w:val="center"/>
            </w:pPr>
            <w:r w:rsidRPr="008844AD">
              <w:t>Тема занятия</w:t>
            </w:r>
          </w:p>
        </w:tc>
        <w:tc>
          <w:tcPr>
            <w:tcW w:w="1485" w:type="dxa"/>
            <w:hideMark/>
          </w:tcPr>
          <w:p w:rsidR="00961BE8" w:rsidRPr="008844AD" w:rsidRDefault="00961BE8">
            <w:pPr>
              <w:pStyle w:val="a4"/>
              <w:spacing w:before="225" w:beforeAutospacing="0" w:after="225" w:afterAutospacing="0"/>
              <w:jc w:val="center"/>
            </w:pPr>
            <w:r w:rsidRPr="008844AD">
              <w:t>Форма проведения</w:t>
            </w:r>
          </w:p>
        </w:tc>
        <w:tc>
          <w:tcPr>
            <w:tcW w:w="1485" w:type="dxa"/>
            <w:hideMark/>
          </w:tcPr>
          <w:p w:rsidR="00961BE8" w:rsidRPr="008844AD" w:rsidRDefault="00961BE8">
            <w:pPr>
              <w:pStyle w:val="a4"/>
              <w:spacing w:before="225" w:beforeAutospacing="0" w:after="225" w:afterAutospacing="0"/>
              <w:jc w:val="center"/>
            </w:pPr>
            <w:r w:rsidRPr="008844AD">
              <w:t>Место проведения</w:t>
            </w:r>
          </w:p>
        </w:tc>
        <w:tc>
          <w:tcPr>
            <w:tcW w:w="1455" w:type="dxa"/>
            <w:hideMark/>
          </w:tcPr>
          <w:p w:rsidR="00961BE8" w:rsidRPr="008844AD" w:rsidRDefault="00961BE8">
            <w:pPr>
              <w:pStyle w:val="a4"/>
              <w:spacing w:before="225" w:beforeAutospacing="0" w:after="225" w:afterAutospacing="0"/>
              <w:jc w:val="center"/>
            </w:pPr>
            <w:r w:rsidRPr="008844AD">
              <w:t>Форма контроля</w:t>
            </w:r>
          </w:p>
        </w:tc>
      </w:tr>
      <w:tr w:rsidR="00961BE8" w:rsidRPr="008844AD" w:rsidTr="00961BE8">
        <w:trPr>
          <w:jc w:val="center"/>
        </w:trPr>
        <w:tc>
          <w:tcPr>
            <w:tcW w:w="735" w:type="dxa"/>
            <w:hideMark/>
          </w:tcPr>
          <w:p w:rsidR="00961BE8" w:rsidRPr="008844AD" w:rsidRDefault="00961BE8">
            <w:pPr>
              <w:pStyle w:val="a4"/>
              <w:spacing w:before="225" w:beforeAutospacing="0" w:after="225" w:afterAutospacing="0"/>
              <w:jc w:val="center"/>
            </w:pPr>
            <w:r w:rsidRPr="008844AD">
              <w:t> </w:t>
            </w:r>
          </w:p>
        </w:tc>
        <w:tc>
          <w:tcPr>
            <w:tcW w:w="1620" w:type="dxa"/>
            <w:hideMark/>
          </w:tcPr>
          <w:p w:rsidR="00961BE8" w:rsidRPr="008844AD" w:rsidRDefault="00961BE8">
            <w:pPr>
              <w:pStyle w:val="a4"/>
              <w:spacing w:before="225" w:beforeAutospacing="0" w:after="225" w:afterAutospacing="0"/>
              <w:jc w:val="center"/>
            </w:pPr>
            <w:r w:rsidRPr="008844AD">
              <w:t> </w:t>
            </w:r>
          </w:p>
        </w:tc>
        <w:tc>
          <w:tcPr>
            <w:tcW w:w="1605" w:type="dxa"/>
            <w:hideMark/>
          </w:tcPr>
          <w:p w:rsidR="00961BE8" w:rsidRPr="008844AD" w:rsidRDefault="00961BE8">
            <w:pPr>
              <w:pStyle w:val="a4"/>
              <w:spacing w:before="225" w:beforeAutospacing="0" w:after="225" w:afterAutospacing="0"/>
              <w:jc w:val="center"/>
            </w:pPr>
            <w:r w:rsidRPr="008844AD">
              <w:t> </w:t>
            </w:r>
          </w:p>
        </w:tc>
        <w:tc>
          <w:tcPr>
            <w:tcW w:w="1215" w:type="dxa"/>
            <w:hideMark/>
          </w:tcPr>
          <w:p w:rsidR="00961BE8" w:rsidRPr="008844AD" w:rsidRDefault="00961BE8">
            <w:pPr>
              <w:pStyle w:val="a4"/>
              <w:spacing w:before="225" w:beforeAutospacing="0" w:after="225" w:afterAutospacing="0"/>
              <w:jc w:val="center"/>
            </w:pPr>
            <w:r w:rsidRPr="008844AD">
              <w:t> </w:t>
            </w:r>
          </w:p>
        </w:tc>
        <w:tc>
          <w:tcPr>
            <w:tcW w:w="1485" w:type="dxa"/>
            <w:hideMark/>
          </w:tcPr>
          <w:p w:rsidR="00961BE8" w:rsidRPr="008844AD" w:rsidRDefault="00961BE8">
            <w:pPr>
              <w:pStyle w:val="a4"/>
              <w:spacing w:before="225" w:beforeAutospacing="0" w:after="225" w:afterAutospacing="0"/>
              <w:jc w:val="center"/>
            </w:pPr>
            <w:r w:rsidRPr="008844AD">
              <w:t> </w:t>
            </w:r>
          </w:p>
        </w:tc>
        <w:tc>
          <w:tcPr>
            <w:tcW w:w="1485" w:type="dxa"/>
            <w:hideMark/>
          </w:tcPr>
          <w:p w:rsidR="00961BE8" w:rsidRPr="008844AD" w:rsidRDefault="00961BE8">
            <w:pPr>
              <w:pStyle w:val="a4"/>
              <w:spacing w:before="225" w:beforeAutospacing="0" w:after="225" w:afterAutospacing="0"/>
              <w:jc w:val="center"/>
            </w:pPr>
            <w:r w:rsidRPr="008844AD">
              <w:t> </w:t>
            </w:r>
          </w:p>
        </w:tc>
        <w:tc>
          <w:tcPr>
            <w:tcW w:w="1455" w:type="dxa"/>
            <w:hideMark/>
          </w:tcPr>
          <w:p w:rsidR="00961BE8" w:rsidRPr="008844AD" w:rsidRDefault="00961BE8">
            <w:pPr>
              <w:pStyle w:val="a4"/>
              <w:spacing w:before="225" w:beforeAutospacing="0" w:after="225" w:afterAutospacing="0"/>
              <w:jc w:val="center"/>
            </w:pPr>
            <w:r w:rsidRPr="008844AD">
              <w:t> </w:t>
            </w:r>
          </w:p>
        </w:tc>
      </w:tr>
    </w:tbl>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Style w:val="a5"/>
          <w:rFonts w:ascii="Times New Roman" w:hAnsi="Times New Roman" w:cs="Times New Roman"/>
          <w:b/>
          <w:bCs/>
          <w:color w:val="auto"/>
          <w:sz w:val="24"/>
          <w:szCs w:val="24"/>
        </w:rPr>
        <w:t>7. Содержание Учебного (тематического) плана УТП </w:t>
      </w:r>
    </w:p>
    <w:p w:rsidR="00961BE8" w:rsidRPr="008844AD" w:rsidRDefault="00961BE8" w:rsidP="00961BE8">
      <w:pPr>
        <w:pStyle w:val="a4"/>
        <w:spacing w:before="225" w:beforeAutospacing="0" w:after="225" w:afterAutospacing="0"/>
        <w:jc w:val="both"/>
      </w:pPr>
      <w:r w:rsidRPr="008844AD">
        <w:t>УТП и его содержание должны соответствовать друг другу. Содержание УТП представляет собой реферативное описание разделов и тем с указанием форм занятий и срока освоения Программы. Если Программа написана на несколько лет обучения, то содержание должно быть представлено на каждый год обучения в соответствии с учебным планом.</w:t>
      </w:r>
    </w:p>
    <w:p w:rsidR="00961BE8" w:rsidRPr="008844AD" w:rsidRDefault="00961BE8" w:rsidP="00961BE8">
      <w:pPr>
        <w:pStyle w:val="a4"/>
        <w:spacing w:before="225" w:beforeAutospacing="0" w:after="225" w:afterAutospacing="0"/>
        <w:jc w:val="both"/>
      </w:pPr>
      <w:r w:rsidRPr="008844AD">
        <w:rPr>
          <w:rStyle w:val="a5"/>
          <w:rFonts w:eastAsiaTheme="majorEastAsia"/>
        </w:rPr>
        <w:t>7.1. Формы контроля и оценочные материалы</w:t>
      </w:r>
    </w:p>
    <w:p w:rsidR="00961BE8" w:rsidRPr="008844AD" w:rsidRDefault="00961BE8" w:rsidP="00961BE8">
      <w:pPr>
        <w:pStyle w:val="a4"/>
        <w:spacing w:before="225" w:beforeAutospacing="0" w:after="225" w:afterAutospacing="0"/>
        <w:jc w:val="both"/>
      </w:pPr>
      <w:r w:rsidRPr="008844AD">
        <w:t>В данном разделе должны быть указаны форма и содержание входного, текущего, промежуточного и итогового контроля (при наличии): проекты, конкурсы, выставки, отчетные концерты, открытые занятия и описание используемых оценочных средств (тесты, творческие задания, контрольные работы, вопросы и т.д.), которые позволяют определить степень достижения планируемых результатов освоения Программы.</w:t>
      </w:r>
    </w:p>
    <w:p w:rsidR="00961BE8" w:rsidRPr="008844AD" w:rsidRDefault="00961BE8" w:rsidP="00961BE8">
      <w:pPr>
        <w:pStyle w:val="a4"/>
        <w:spacing w:before="225" w:beforeAutospacing="0" w:after="225" w:afterAutospacing="0"/>
        <w:jc w:val="both"/>
      </w:pPr>
      <w:r w:rsidRPr="008844AD">
        <w:rPr>
          <w:rStyle w:val="a5"/>
          <w:rFonts w:eastAsiaTheme="majorEastAsia"/>
        </w:rPr>
        <w:t>7.2. Виды контроля:</w:t>
      </w:r>
    </w:p>
    <w:p w:rsidR="00961BE8" w:rsidRPr="008844AD" w:rsidRDefault="00961BE8" w:rsidP="00961BE8">
      <w:pPr>
        <w:pStyle w:val="a4"/>
        <w:spacing w:before="225" w:beforeAutospacing="0" w:after="225" w:afterAutospacing="0"/>
        <w:jc w:val="both"/>
      </w:pPr>
      <w:r w:rsidRPr="008844AD">
        <w:t>- </w:t>
      </w:r>
      <w:r w:rsidRPr="008844AD">
        <w:rPr>
          <w:rStyle w:val="a5"/>
          <w:rFonts w:eastAsiaTheme="majorEastAsia"/>
          <w:i/>
          <w:iCs/>
        </w:rPr>
        <w:t>предварительный контроль</w:t>
      </w:r>
      <w:r w:rsidRPr="008844AD">
        <w:t> (проверка знаний учащихся на начальном этапе освоения Программы). Проводится в начале реализации Программы в виде входного тестирования.</w:t>
      </w:r>
    </w:p>
    <w:p w:rsidR="00961BE8" w:rsidRPr="008844AD" w:rsidRDefault="00961BE8" w:rsidP="00961BE8">
      <w:pPr>
        <w:pStyle w:val="a4"/>
        <w:spacing w:before="225" w:beforeAutospacing="0" w:after="225" w:afterAutospacing="0"/>
        <w:jc w:val="both"/>
      </w:pPr>
      <w:r w:rsidRPr="008844AD">
        <w:t>- </w:t>
      </w:r>
      <w:proofErr w:type="gramStart"/>
      <w:r w:rsidRPr="008844AD">
        <w:rPr>
          <w:rStyle w:val="a5"/>
          <w:rFonts w:eastAsiaTheme="majorEastAsia"/>
          <w:i/>
          <w:iCs/>
        </w:rPr>
        <w:t>т</w:t>
      </w:r>
      <w:proofErr w:type="gramEnd"/>
      <w:r w:rsidRPr="008844AD">
        <w:rPr>
          <w:rStyle w:val="a5"/>
          <w:rFonts w:eastAsiaTheme="majorEastAsia"/>
          <w:i/>
          <w:iCs/>
        </w:rPr>
        <w:t>екущий контроль</w:t>
      </w:r>
      <w:r w:rsidRPr="008844AD">
        <w:t> (отслеживание активности обучающихся в выполнении ими творческих работ.)</w:t>
      </w:r>
    </w:p>
    <w:p w:rsidR="00961BE8" w:rsidRPr="008844AD" w:rsidRDefault="00961BE8" w:rsidP="00961BE8">
      <w:pPr>
        <w:pStyle w:val="a4"/>
        <w:spacing w:before="225" w:beforeAutospacing="0" w:after="225" w:afterAutospacing="0"/>
        <w:jc w:val="both"/>
      </w:pPr>
      <w:r w:rsidRPr="008844AD">
        <w:t>- </w:t>
      </w:r>
      <w:r w:rsidRPr="008844AD">
        <w:rPr>
          <w:rStyle w:val="a5"/>
          <w:rFonts w:eastAsiaTheme="majorEastAsia"/>
          <w:i/>
          <w:iCs/>
        </w:rPr>
        <w:t>итоговый контроль</w:t>
      </w:r>
      <w:r w:rsidRPr="008844AD">
        <w:t> (заключительная проверка знаний, умений, навыков по итогам реализации Программы в каждом учебном году). Презентация подготовленных учащимися творческих работ.</w:t>
      </w:r>
    </w:p>
    <w:p w:rsidR="00961BE8" w:rsidRPr="008844AD" w:rsidRDefault="00961BE8" w:rsidP="00961BE8">
      <w:pPr>
        <w:pStyle w:val="a4"/>
        <w:spacing w:before="225" w:beforeAutospacing="0" w:after="225" w:afterAutospacing="0"/>
        <w:jc w:val="both"/>
      </w:pPr>
      <w:r w:rsidRPr="008844AD">
        <w:rPr>
          <w:rStyle w:val="a5"/>
          <w:rFonts w:eastAsiaTheme="majorEastAsia"/>
        </w:rPr>
        <w:t>7.3. Формы и содержание итоговой аттестации:</w:t>
      </w:r>
    </w:p>
    <w:p w:rsidR="00961BE8" w:rsidRPr="008844AD" w:rsidRDefault="00961BE8" w:rsidP="00961BE8">
      <w:pPr>
        <w:pStyle w:val="a4"/>
        <w:spacing w:before="225" w:beforeAutospacing="0" w:after="225" w:afterAutospacing="0"/>
        <w:jc w:val="both"/>
      </w:pPr>
      <w:r w:rsidRPr="008844AD">
        <w:t>- беседа;</w:t>
      </w:r>
    </w:p>
    <w:p w:rsidR="00961BE8" w:rsidRPr="008844AD" w:rsidRDefault="00961BE8" w:rsidP="00961BE8">
      <w:pPr>
        <w:pStyle w:val="a4"/>
        <w:spacing w:before="225" w:beforeAutospacing="0" w:after="225" w:afterAutospacing="0"/>
        <w:jc w:val="both"/>
      </w:pPr>
      <w:r w:rsidRPr="008844AD">
        <w:t>- опрос;</w:t>
      </w:r>
    </w:p>
    <w:p w:rsidR="00961BE8" w:rsidRPr="008844AD" w:rsidRDefault="00961BE8" w:rsidP="00961BE8">
      <w:pPr>
        <w:pStyle w:val="a4"/>
        <w:spacing w:before="225" w:beforeAutospacing="0" w:after="225" w:afterAutospacing="0"/>
        <w:jc w:val="both"/>
      </w:pPr>
      <w:r w:rsidRPr="008844AD">
        <w:t>- тестирование;</w:t>
      </w:r>
    </w:p>
    <w:p w:rsidR="00961BE8" w:rsidRPr="008844AD" w:rsidRDefault="00961BE8" w:rsidP="00961BE8">
      <w:pPr>
        <w:pStyle w:val="a4"/>
        <w:spacing w:before="225" w:beforeAutospacing="0" w:after="225" w:afterAutospacing="0"/>
        <w:jc w:val="both"/>
      </w:pPr>
      <w:r w:rsidRPr="008844AD">
        <w:t>- презентация творческой работы (проекта).</w:t>
      </w:r>
    </w:p>
    <w:p w:rsidR="00961BE8" w:rsidRPr="008844AD" w:rsidRDefault="00961BE8" w:rsidP="00961BE8">
      <w:pPr>
        <w:pStyle w:val="a4"/>
        <w:spacing w:before="225" w:beforeAutospacing="0" w:after="225" w:afterAutospacing="0"/>
        <w:jc w:val="both"/>
      </w:pPr>
      <w:r w:rsidRPr="008844AD">
        <w:rPr>
          <w:rStyle w:val="a5"/>
          <w:rFonts w:eastAsiaTheme="majorEastAsia"/>
        </w:rPr>
        <w:t>7.4. Требование к оценке творческой работы</w:t>
      </w:r>
    </w:p>
    <w:p w:rsidR="00961BE8" w:rsidRPr="008844AD" w:rsidRDefault="00961BE8" w:rsidP="00961BE8">
      <w:pPr>
        <w:pStyle w:val="a4"/>
        <w:spacing w:before="225" w:beforeAutospacing="0" w:after="225" w:afterAutospacing="0"/>
        <w:jc w:val="both"/>
      </w:pPr>
      <w:r w:rsidRPr="008844AD">
        <w:lastRenderedPageBreak/>
        <w:t>Творческая работа (проект) оценивается положительно при условии, если:</w:t>
      </w:r>
    </w:p>
    <w:p w:rsidR="00961BE8" w:rsidRPr="008844AD" w:rsidRDefault="00961BE8" w:rsidP="00961BE8">
      <w:pPr>
        <w:pStyle w:val="a4"/>
        <w:spacing w:before="225" w:beforeAutospacing="0" w:after="225" w:afterAutospacing="0"/>
        <w:jc w:val="both"/>
      </w:pPr>
      <w:r w:rsidRPr="008844AD">
        <w:t>- определена и четко сформулирована цель работы;</w:t>
      </w:r>
    </w:p>
    <w:p w:rsidR="00961BE8" w:rsidRPr="008844AD" w:rsidRDefault="00961BE8" w:rsidP="00961BE8">
      <w:pPr>
        <w:pStyle w:val="a4"/>
        <w:spacing w:before="225" w:beforeAutospacing="0" w:after="225" w:afterAutospacing="0"/>
        <w:jc w:val="both"/>
      </w:pPr>
      <w:r w:rsidRPr="008844AD">
        <w:t>- характеризуется оригинальностью идей, исследовательским подходом, подобранным и проанализированным материалом;</w:t>
      </w:r>
    </w:p>
    <w:p w:rsidR="00961BE8" w:rsidRPr="008844AD" w:rsidRDefault="00961BE8" w:rsidP="00961BE8">
      <w:pPr>
        <w:pStyle w:val="a4"/>
        <w:spacing w:before="225" w:beforeAutospacing="0" w:after="225" w:afterAutospacing="0"/>
        <w:jc w:val="both"/>
      </w:pPr>
      <w:r w:rsidRPr="008844AD">
        <w:t>- содержание работы изложено логично;</w:t>
      </w:r>
    </w:p>
    <w:p w:rsidR="00961BE8" w:rsidRPr="008844AD" w:rsidRDefault="00961BE8" w:rsidP="00961BE8">
      <w:pPr>
        <w:pStyle w:val="a4"/>
        <w:spacing w:before="225" w:beforeAutospacing="0" w:after="225" w:afterAutospacing="0"/>
        <w:jc w:val="both"/>
      </w:pPr>
      <w:r w:rsidRPr="008844AD">
        <w:t>- прослеживается творческий подход к решению проблемы, имеются собственные предложения;</w:t>
      </w:r>
    </w:p>
    <w:p w:rsidR="00961BE8" w:rsidRPr="008844AD" w:rsidRDefault="00961BE8" w:rsidP="00961BE8">
      <w:pPr>
        <w:pStyle w:val="a4"/>
        <w:spacing w:before="225" w:beforeAutospacing="0" w:after="225" w:afterAutospacing="0"/>
        <w:jc w:val="both"/>
      </w:pPr>
      <w:r w:rsidRPr="008844AD">
        <w:t>- сделанные выводы свидетельствуют о самостоятельности ее выполнения.</w:t>
      </w:r>
    </w:p>
    <w:p w:rsidR="00961BE8" w:rsidRPr="008844AD" w:rsidRDefault="00961BE8" w:rsidP="00961BE8">
      <w:pPr>
        <w:pStyle w:val="a4"/>
        <w:spacing w:before="225" w:beforeAutospacing="0" w:after="225" w:afterAutospacing="0"/>
        <w:jc w:val="both"/>
      </w:pPr>
      <w:r w:rsidRPr="008844AD">
        <w:t>Форма защиты творческой работы (проекта) – очная презентация.</w:t>
      </w:r>
    </w:p>
    <w:p w:rsidR="00961BE8" w:rsidRPr="008844AD" w:rsidRDefault="00961BE8" w:rsidP="00961BE8">
      <w:pPr>
        <w:pStyle w:val="a4"/>
        <w:spacing w:before="225" w:beforeAutospacing="0" w:after="225" w:afterAutospacing="0"/>
        <w:jc w:val="both"/>
      </w:pPr>
      <w:r w:rsidRPr="008844AD">
        <w:rPr>
          <w:rStyle w:val="a5"/>
          <w:rFonts w:eastAsiaTheme="majorEastAsia"/>
        </w:rPr>
        <w:t>7.5. Критерии оценки достижения планируемых результатов</w:t>
      </w:r>
      <w:r w:rsidRPr="008844AD">
        <w:t> </w:t>
      </w:r>
    </w:p>
    <w:tbl>
      <w:tblPr>
        <w:tblW w:w="1050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5250"/>
        <w:gridCol w:w="5250"/>
      </w:tblGrid>
      <w:tr w:rsidR="00961BE8" w:rsidRPr="008844AD" w:rsidTr="00961BE8">
        <w:trPr>
          <w:jc w:val="center"/>
        </w:trPr>
        <w:tc>
          <w:tcPr>
            <w:tcW w:w="4785" w:type="dxa"/>
            <w:hideMark/>
          </w:tcPr>
          <w:p w:rsidR="00961BE8" w:rsidRPr="008844AD" w:rsidRDefault="00961BE8">
            <w:pPr>
              <w:pStyle w:val="a4"/>
              <w:spacing w:before="225" w:beforeAutospacing="0" w:after="225" w:afterAutospacing="0"/>
              <w:jc w:val="center"/>
            </w:pPr>
            <w:r w:rsidRPr="008844AD">
              <w:t>Уровни освоения Программы</w:t>
            </w:r>
          </w:p>
        </w:tc>
        <w:tc>
          <w:tcPr>
            <w:tcW w:w="4785" w:type="dxa"/>
            <w:hideMark/>
          </w:tcPr>
          <w:p w:rsidR="00961BE8" w:rsidRPr="008844AD" w:rsidRDefault="00961BE8">
            <w:pPr>
              <w:pStyle w:val="a4"/>
              <w:spacing w:before="225" w:beforeAutospacing="0" w:after="225" w:afterAutospacing="0"/>
              <w:jc w:val="center"/>
            </w:pPr>
            <w:r w:rsidRPr="008844AD">
              <w:t>Результат</w:t>
            </w:r>
          </w:p>
        </w:tc>
      </w:tr>
      <w:tr w:rsidR="00961BE8" w:rsidRPr="008844AD" w:rsidTr="00961BE8">
        <w:trPr>
          <w:jc w:val="center"/>
        </w:trPr>
        <w:tc>
          <w:tcPr>
            <w:tcW w:w="4785" w:type="dxa"/>
            <w:hideMark/>
          </w:tcPr>
          <w:p w:rsidR="00961BE8" w:rsidRPr="008844AD" w:rsidRDefault="00961BE8">
            <w:pPr>
              <w:pStyle w:val="a4"/>
              <w:spacing w:before="225" w:beforeAutospacing="0" w:after="225" w:afterAutospacing="0"/>
            </w:pPr>
            <w:r w:rsidRPr="008844AD">
              <w:t>Высокий уровень освоения Программы</w:t>
            </w:r>
          </w:p>
        </w:tc>
        <w:tc>
          <w:tcPr>
            <w:tcW w:w="4785" w:type="dxa"/>
            <w:hideMark/>
          </w:tcPr>
          <w:p w:rsidR="00961BE8" w:rsidRPr="008844AD" w:rsidRDefault="00961BE8">
            <w:pPr>
              <w:pStyle w:val="a4"/>
              <w:spacing w:before="225" w:beforeAutospacing="0" w:after="225" w:afterAutospacing="0"/>
            </w:pPr>
            <w:r w:rsidRPr="008844AD">
              <w:t>Учащиеся демонстрируют высокую заинтересованность в учебной, познавательной и творческой деятельности, составляющей содержание Программы. На итоговом тестировании показывают отличное знание теоретического материала, практическое применение знаний воплощается в качественный продукт</w:t>
            </w:r>
          </w:p>
        </w:tc>
      </w:tr>
      <w:tr w:rsidR="00961BE8" w:rsidRPr="008844AD" w:rsidTr="00961BE8">
        <w:trPr>
          <w:jc w:val="center"/>
        </w:trPr>
        <w:tc>
          <w:tcPr>
            <w:tcW w:w="4785" w:type="dxa"/>
            <w:hideMark/>
          </w:tcPr>
          <w:p w:rsidR="00961BE8" w:rsidRPr="008844AD" w:rsidRDefault="00961BE8">
            <w:pPr>
              <w:pStyle w:val="a4"/>
              <w:spacing w:before="225" w:beforeAutospacing="0" w:after="225" w:afterAutospacing="0"/>
            </w:pPr>
            <w:r w:rsidRPr="008844AD">
              <w:t>Средний уровень освоения Программы</w:t>
            </w:r>
          </w:p>
        </w:tc>
        <w:tc>
          <w:tcPr>
            <w:tcW w:w="4785" w:type="dxa"/>
            <w:hideMark/>
          </w:tcPr>
          <w:p w:rsidR="00961BE8" w:rsidRPr="008844AD" w:rsidRDefault="00961BE8">
            <w:pPr>
              <w:pStyle w:val="a4"/>
              <w:spacing w:before="225" w:beforeAutospacing="0" w:after="225" w:afterAutospacing="0"/>
            </w:pPr>
            <w:r w:rsidRPr="008844AD">
              <w:t>Учащиеся демонстрируют достаточную заинтересованность в учебной, познавательной и творческой деятельности, составляющей содержание Программы. На итоговом тестировании показывают хорошее знание теоретического материала, практическое применение знаний воплощается в продукт, требующий незначительной доработки</w:t>
            </w:r>
          </w:p>
        </w:tc>
      </w:tr>
      <w:tr w:rsidR="00961BE8" w:rsidRPr="008844AD" w:rsidTr="00961BE8">
        <w:trPr>
          <w:jc w:val="center"/>
        </w:trPr>
        <w:tc>
          <w:tcPr>
            <w:tcW w:w="4785" w:type="dxa"/>
            <w:hideMark/>
          </w:tcPr>
          <w:p w:rsidR="00961BE8" w:rsidRPr="008844AD" w:rsidRDefault="00961BE8">
            <w:pPr>
              <w:pStyle w:val="a4"/>
              <w:spacing w:before="225" w:beforeAutospacing="0" w:after="225" w:afterAutospacing="0"/>
            </w:pPr>
            <w:r w:rsidRPr="008844AD">
              <w:t>Низкий уровень освоения Программы</w:t>
            </w:r>
          </w:p>
        </w:tc>
        <w:tc>
          <w:tcPr>
            <w:tcW w:w="4785" w:type="dxa"/>
            <w:hideMark/>
          </w:tcPr>
          <w:p w:rsidR="00961BE8" w:rsidRPr="008844AD" w:rsidRDefault="00961BE8">
            <w:pPr>
              <w:pStyle w:val="a4"/>
              <w:spacing w:before="225" w:beforeAutospacing="0" w:after="225" w:afterAutospacing="0"/>
            </w:pPr>
            <w:r w:rsidRPr="008844AD">
              <w:t>Учащиеся демонстрируют низкий уровень заинтересованности в учебной, познавательной и творческой деятельности, составляющей содержание Программы. На итоговом тестировании показывают недостаточное знание теоретического материала, практическая работа не соответствует требованиям</w:t>
            </w:r>
          </w:p>
        </w:tc>
      </w:tr>
    </w:tbl>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Fonts w:ascii="Times New Roman" w:hAnsi="Times New Roman" w:cs="Times New Roman"/>
          <w:b w:val="0"/>
          <w:bCs w:val="0"/>
          <w:color w:val="auto"/>
          <w:sz w:val="24"/>
          <w:szCs w:val="24"/>
        </w:rPr>
        <w:t>8. Организационно-педагогические условия реализации Программы </w:t>
      </w:r>
    </w:p>
    <w:p w:rsidR="00961BE8" w:rsidRPr="008844AD" w:rsidRDefault="00961BE8" w:rsidP="00961BE8">
      <w:pPr>
        <w:pStyle w:val="a4"/>
        <w:spacing w:before="225" w:beforeAutospacing="0" w:after="225" w:afterAutospacing="0"/>
        <w:jc w:val="both"/>
      </w:pPr>
      <w:r w:rsidRPr="008844AD">
        <w:rPr>
          <w:rStyle w:val="a5"/>
          <w:rFonts w:eastAsiaTheme="majorEastAsia"/>
        </w:rPr>
        <w:t>8.1. Учебно-методическое и организационное обеспечение Программы</w:t>
      </w:r>
    </w:p>
    <w:p w:rsidR="00961BE8" w:rsidRPr="008844AD" w:rsidRDefault="00961BE8" w:rsidP="00961BE8">
      <w:pPr>
        <w:pStyle w:val="a4"/>
        <w:spacing w:before="225" w:beforeAutospacing="0" w:after="225" w:afterAutospacing="0"/>
        <w:jc w:val="both"/>
      </w:pPr>
      <w:r w:rsidRPr="008844AD">
        <w:lastRenderedPageBreak/>
        <w:t>В данном разделе указывается перечень современных и доступных источников, методических материалов, список литературы, интернет-ресурсы.</w:t>
      </w:r>
    </w:p>
    <w:p w:rsidR="00961BE8" w:rsidRPr="008844AD" w:rsidRDefault="00961BE8" w:rsidP="00961BE8">
      <w:pPr>
        <w:pStyle w:val="a4"/>
        <w:spacing w:before="225" w:beforeAutospacing="0" w:after="225" w:afterAutospacing="0"/>
        <w:jc w:val="both"/>
      </w:pPr>
      <w:r w:rsidRPr="008844AD">
        <w:t>Источники оформляются в соответствии с современными требованиями к оформлению библиографических ссылок (ГОСТ 7.0.5 – 2008).</w:t>
      </w:r>
    </w:p>
    <w:p w:rsidR="00961BE8" w:rsidRPr="008844AD" w:rsidRDefault="00961BE8" w:rsidP="00961BE8">
      <w:pPr>
        <w:pStyle w:val="a4"/>
        <w:spacing w:before="225" w:beforeAutospacing="0" w:after="225" w:afterAutospacing="0"/>
        <w:jc w:val="both"/>
      </w:pPr>
      <w:r w:rsidRPr="008844AD">
        <w:rPr>
          <w:rStyle w:val="a5"/>
          <w:rFonts w:eastAsiaTheme="majorEastAsia"/>
        </w:rPr>
        <w:t>8.2. Материально-технические условия реализации Программы.</w:t>
      </w:r>
    </w:p>
    <w:p w:rsidR="00961BE8" w:rsidRPr="008844AD" w:rsidRDefault="00961BE8" w:rsidP="00961BE8">
      <w:pPr>
        <w:pStyle w:val="a4"/>
        <w:spacing w:before="225" w:beforeAutospacing="0" w:after="225" w:afterAutospacing="0"/>
        <w:jc w:val="both"/>
      </w:pPr>
      <w:proofErr w:type="gramStart"/>
      <w:r w:rsidRPr="008844AD">
        <w:t xml:space="preserve">В данном подразделе указывается перечень необходимых технических средств, используемых в образовательном процессе (компьютерное, </w:t>
      </w:r>
      <w:proofErr w:type="spellStart"/>
      <w:r w:rsidRPr="008844AD">
        <w:t>мультимедийное</w:t>
      </w:r>
      <w:proofErr w:type="spellEnd"/>
      <w:r w:rsidRPr="008844AD">
        <w:t xml:space="preserve"> оборудование, пакет обучающих программ (при наличии видео-, аудиосредства и т. д.) и необходимых при реализации Программы.</w:t>
      </w:r>
      <w:proofErr w:type="gramEnd"/>
    </w:p>
    <w:p w:rsidR="00961BE8" w:rsidRPr="008844AD" w:rsidRDefault="00961BE8" w:rsidP="00961BE8">
      <w:pPr>
        <w:pStyle w:val="a4"/>
        <w:spacing w:before="225" w:beforeAutospacing="0" w:after="225" w:afterAutospacing="0"/>
        <w:jc w:val="both"/>
      </w:pPr>
      <w:r w:rsidRPr="008844AD">
        <w:rPr>
          <w:rStyle w:val="a5"/>
          <w:rFonts w:eastAsiaTheme="majorEastAsia"/>
        </w:rPr>
        <w:t>8.3. Кадровое обеспечение Программы</w:t>
      </w:r>
    </w:p>
    <w:p w:rsidR="00961BE8" w:rsidRPr="008844AD" w:rsidRDefault="00961BE8" w:rsidP="00961BE8">
      <w:pPr>
        <w:pStyle w:val="a4"/>
        <w:spacing w:before="225" w:beforeAutospacing="0" w:after="225" w:afterAutospacing="0"/>
        <w:jc w:val="both"/>
      </w:pPr>
      <w:r w:rsidRPr="008844AD">
        <w:t>Программу реализует педаго</w:t>
      </w:r>
      <w:proofErr w:type="gramStart"/>
      <w:r w:rsidRPr="008844AD">
        <w:t>г(</w:t>
      </w:r>
      <w:proofErr w:type="gramEnd"/>
      <w:r w:rsidRPr="008844AD">
        <w:t>и) дополнительного образования. </w:t>
      </w:r>
    </w:p>
    <w:p w:rsidR="00961BE8" w:rsidRPr="008844AD" w:rsidRDefault="00961BE8" w:rsidP="00961BE8">
      <w:pPr>
        <w:pStyle w:val="3"/>
        <w:spacing w:before="0" w:line="270" w:lineRule="atLeast"/>
        <w:jc w:val="center"/>
        <w:rPr>
          <w:rFonts w:ascii="Times New Roman" w:hAnsi="Times New Roman" w:cs="Times New Roman"/>
          <w:b w:val="0"/>
          <w:bCs w:val="0"/>
          <w:color w:val="auto"/>
          <w:sz w:val="24"/>
          <w:szCs w:val="24"/>
        </w:rPr>
      </w:pPr>
      <w:r w:rsidRPr="008844AD">
        <w:rPr>
          <w:rStyle w:val="a5"/>
          <w:rFonts w:ascii="Times New Roman" w:hAnsi="Times New Roman" w:cs="Times New Roman"/>
          <w:b/>
          <w:bCs/>
          <w:color w:val="auto"/>
          <w:sz w:val="24"/>
          <w:szCs w:val="24"/>
        </w:rPr>
        <w:t>9. Литература</w:t>
      </w:r>
    </w:p>
    <w:p w:rsidR="00961BE8" w:rsidRPr="008844AD" w:rsidRDefault="00961BE8" w:rsidP="00961BE8">
      <w:pPr>
        <w:pStyle w:val="a4"/>
        <w:spacing w:before="225" w:beforeAutospacing="0" w:after="225" w:afterAutospacing="0"/>
        <w:jc w:val="both"/>
      </w:pPr>
      <w:r w:rsidRPr="008844AD">
        <w:t>В данном разделе указывается список литературы и интернет-ресурсы. </w:t>
      </w:r>
    </w:p>
    <w:p w:rsidR="00961BE8" w:rsidRPr="008844AD" w:rsidRDefault="00961BE8" w:rsidP="00961BE8">
      <w:pPr>
        <w:pStyle w:val="a4"/>
        <w:spacing w:before="225" w:beforeAutospacing="0" w:after="225" w:afterAutospacing="0"/>
        <w:jc w:val="both"/>
      </w:pPr>
      <w:r w:rsidRPr="008844AD">
        <w:t>Источники оформляются в соответствии с современными требованиями к оформлению библиографических ссылок (ГОСТ 7.0.5 – 2008).</w:t>
      </w:r>
    </w:p>
    <w:p w:rsidR="00D77B33" w:rsidRPr="008844AD" w:rsidRDefault="00D77B33">
      <w:pPr>
        <w:rPr>
          <w:rFonts w:ascii="Times New Roman" w:hAnsi="Times New Roman" w:cs="Times New Roman"/>
          <w:sz w:val="24"/>
          <w:szCs w:val="24"/>
        </w:rPr>
      </w:pPr>
    </w:p>
    <w:sectPr w:rsidR="00D77B33" w:rsidRPr="008844AD" w:rsidSect="00D77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59C"/>
    <w:multiLevelType w:val="multilevel"/>
    <w:tmpl w:val="CCB6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64FB7"/>
    <w:multiLevelType w:val="multilevel"/>
    <w:tmpl w:val="4B58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B40DA"/>
    <w:multiLevelType w:val="multilevel"/>
    <w:tmpl w:val="6B1A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BE8"/>
    <w:rsid w:val="000357D4"/>
    <w:rsid w:val="000767D3"/>
    <w:rsid w:val="000B18DF"/>
    <w:rsid w:val="000F357D"/>
    <w:rsid w:val="000F3795"/>
    <w:rsid w:val="00153A59"/>
    <w:rsid w:val="001B5B98"/>
    <w:rsid w:val="001D65D1"/>
    <w:rsid w:val="00214F76"/>
    <w:rsid w:val="00232DC0"/>
    <w:rsid w:val="0026404D"/>
    <w:rsid w:val="00272D73"/>
    <w:rsid w:val="00284DF7"/>
    <w:rsid w:val="002E2EE1"/>
    <w:rsid w:val="0038557C"/>
    <w:rsid w:val="003C2A78"/>
    <w:rsid w:val="003E2814"/>
    <w:rsid w:val="004479F5"/>
    <w:rsid w:val="00451F6B"/>
    <w:rsid w:val="00494367"/>
    <w:rsid w:val="00494978"/>
    <w:rsid w:val="004D5F0D"/>
    <w:rsid w:val="0050570F"/>
    <w:rsid w:val="0052280C"/>
    <w:rsid w:val="0054105E"/>
    <w:rsid w:val="00550EF2"/>
    <w:rsid w:val="0055676A"/>
    <w:rsid w:val="005D3CCA"/>
    <w:rsid w:val="006160EF"/>
    <w:rsid w:val="00636850"/>
    <w:rsid w:val="006914B9"/>
    <w:rsid w:val="006B58D9"/>
    <w:rsid w:val="00702FF8"/>
    <w:rsid w:val="007379E9"/>
    <w:rsid w:val="00757CC0"/>
    <w:rsid w:val="00790087"/>
    <w:rsid w:val="007B3AD5"/>
    <w:rsid w:val="007E2F15"/>
    <w:rsid w:val="00841483"/>
    <w:rsid w:val="008844AD"/>
    <w:rsid w:val="008A6DC7"/>
    <w:rsid w:val="008C57E2"/>
    <w:rsid w:val="008C6BE9"/>
    <w:rsid w:val="00946B60"/>
    <w:rsid w:val="00961BE8"/>
    <w:rsid w:val="009C36EC"/>
    <w:rsid w:val="009E5192"/>
    <w:rsid w:val="00A0336E"/>
    <w:rsid w:val="00A620C1"/>
    <w:rsid w:val="00A7696A"/>
    <w:rsid w:val="00AA0324"/>
    <w:rsid w:val="00AF06EB"/>
    <w:rsid w:val="00B5103C"/>
    <w:rsid w:val="00B52CDC"/>
    <w:rsid w:val="00B6542E"/>
    <w:rsid w:val="00C04F5E"/>
    <w:rsid w:val="00C548F1"/>
    <w:rsid w:val="00C70C13"/>
    <w:rsid w:val="00C93662"/>
    <w:rsid w:val="00CD76D5"/>
    <w:rsid w:val="00D034D9"/>
    <w:rsid w:val="00D12D0A"/>
    <w:rsid w:val="00D43532"/>
    <w:rsid w:val="00D508DD"/>
    <w:rsid w:val="00D675E2"/>
    <w:rsid w:val="00D77B33"/>
    <w:rsid w:val="00D80005"/>
    <w:rsid w:val="00E570F7"/>
    <w:rsid w:val="00E97354"/>
    <w:rsid w:val="00ED31F5"/>
    <w:rsid w:val="00ED5AEE"/>
    <w:rsid w:val="00F52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33"/>
  </w:style>
  <w:style w:type="paragraph" w:styleId="2">
    <w:name w:val="heading 2"/>
    <w:basedOn w:val="a"/>
    <w:link w:val="20"/>
    <w:uiPriority w:val="9"/>
    <w:qFormat/>
    <w:rsid w:val="00961BE8"/>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61B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1BE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61BE8"/>
    <w:rPr>
      <w:color w:val="0000FF"/>
      <w:u w:val="single"/>
    </w:rPr>
  </w:style>
  <w:style w:type="paragraph" w:styleId="a4">
    <w:name w:val="Normal (Web)"/>
    <w:basedOn w:val="a"/>
    <w:uiPriority w:val="99"/>
    <w:unhideWhenUsed/>
    <w:rsid w:val="00961BE8"/>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961BE8"/>
    <w:rPr>
      <w:b/>
      <w:bCs/>
    </w:rPr>
  </w:style>
  <w:style w:type="character" w:styleId="a6">
    <w:name w:val="Emphasis"/>
    <w:basedOn w:val="a0"/>
    <w:uiPriority w:val="20"/>
    <w:qFormat/>
    <w:rsid w:val="00961BE8"/>
    <w:rPr>
      <w:i/>
      <w:iCs/>
    </w:rPr>
  </w:style>
  <w:style w:type="character" w:customStyle="1" w:styleId="30">
    <w:name w:val="Заголовок 3 Знак"/>
    <w:basedOn w:val="a0"/>
    <w:link w:val="3"/>
    <w:uiPriority w:val="9"/>
    <w:semiHidden/>
    <w:rsid w:val="00961BE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47569991">
      <w:bodyDiv w:val="1"/>
      <w:marLeft w:val="0"/>
      <w:marRight w:val="0"/>
      <w:marTop w:val="0"/>
      <w:marBottom w:val="0"/>
      <w:divBdr>
        <w:top w:val="none" w:sz="0" w:space="0" w:color="auto"/>
        <w:left w:val="none" w:sz="0" w:space="0" w:color="auto"/>
        <w:bottom w:val="none" w:sz="0" w:space="0" w:color="auto"/>
        <w:right w:val="none" w:sz="0" w:space="0" w:color="auto"/>
      </w:divBdr>
      <w:divsChild>
        <w:div w:id="598024389">
          <w:marLeft w:val="0"/>
          <w:marRight w:val="0"/>
          <w:marTop w:val="0"/>
          <w:marBottom w:val="0"/>
          <w:divBdr>
            <w:top w:val="none" w:sz="0" w:space="0" w:color="auto"/>
            <w:left w:val="none" w:sz="0" w:space="0" w:color="auto"/>
            <w:bottom w:val="none" w:sz="0" w:space="0" w:color="auto"/>
            <w:right w:val="none" w:sz="0" w:space="0" w:color="auto"/>
          </w:divBdr>
        </w:div>
        <w:div w:id="692338429">
          <w:marLeft w:val="0"/>
          <w:marRight w:val="0"/>
          <w:marTop w:val="240"/>
          <w:marBottom w:val="0"/>
          <w:divBdr>
            <w:top w:val="dotted" w:sz="6" w:space="2" w:color="CCCCCC"/>
            <w:left w:val="none" w:sz="0" w:space="0" w:color="auto"/>
            <w:bottom w:val="dotted" w:sz="6" w:space="2" w:color="CCCCCC"/>
            <w:right w:val="none" w:sz="0" w:space="0" w:color="auto"/>
          </w:divBdr>
        </w:div>
        <w:div w:id="238290371">
          <w:marLeft w:val="0"/>
          <w:marRight w:val="0"/>
          <w:marTop w:val="0"/>
          <w:marBottom w:val="0"/>
          <w:divBdr>
            <w:top w:val="none" w:sz="0" w:space="0" w:color="auto"/>
            <w:left w:val="none" w:sz="0" w:space="0" w:color="auto"/>
            <w:bottom w:val="none" w:sz="0" w:space="0" w:color="auto"/>
            <w:right w:val="none" w:sz="0" w:space="0" w:color="auto"/>
          </w:divBdr>
          <w:divsChild>
            <w:div w:id="2721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5649">
      <w:bodyDiv w:val="1"/>
      <w:marLeft w:val="0"/>
      <w:marRight w:val="0"/>
      <w:marTop w:val="0"/>
      <w:marBottom w:val="0"/>
      <w:divBdr>
        <w:top w:val="none" w:sz="0" w:space="0" w:color="auto"/>
        <w:left w:val="none" w:sz="0" w:space="0" w:color="auto"/>
        <w:bottom w:val="none" w:sz="0" w:space="0" w:color="auto"/>
        <w:right w:val="none" w:sz="0" w:space="0" w:color="auto"/>
      </w:divBdr>
      <w:divsChild>
        <w:div w:id="1805924847">
          <w:marLeft w:val="0"/>
          <w:marRight w:val="0"/>
          <w:marTop w:val="0"/>
          <w:marBottom w:val="0"/>
          <w:divBdr>
            <w:top w:val="none" w:sz="0" w:space="0" w:color="auto"/>
            <w:left w:val="none" w:sz="0" w:space="0" w:color="auto"/>
            <w:bottom w:val="none" w:sz="0" w:space="0" w:color="auto"/>
            <w:right w:val="none" w:sz="0" w:space="0" w:color="auto"/>
          </w:divBdr>
        </w:div>
        <w:div w:id="1979802316">
          <w:marLeft w:val="0"/>
          <w:marRight w:val="0"/>
          <w:marTop w:val="240"/>
          <w:marBottom w:val="0"/>
          <w:divBdr>
            <w:top w:val="dotted" w:sz="6" w:space="2" w:color="CCCCCC"/>
            <w:left w:val="none" w:sz="0" w:space="0" w:color="auto"/>
            <w:bottom w:val="dotted" w:sz="6" w:space="2" w:color="CCCCCC"/>
            <w:right w:val="none" w:sz="0" w:space="0" w:color="auto"/>
          </w:divBdr>
        </w:div>
        <w:div w:id="1185165884">
          <w:marLeft w:val="0"/>
          <w:marRight w:val="0"/>
          <w:marTop w:val="0"/>
          <w:marBottom w:val="0"/>
          <w:divBdr>
            <w:top w:val="none" w:sz="0" w:space="0" w:color="auto"/>
            <w:left w:val="none" w:sz="0" w:space="0" w:color="auto"/>
            <w:bottom w:val="none" w:sz="0" w:space="0" w:color="auto"/>
            <w:right w:val="none" w:sz="0" w:space="0" w:color="auto"/>
          </w:divBdr>
          <w:divsChild>
            <w:div w:id="970327943">
              <w:marLeft w:val="0"/>
              <w:marRight w:val="0"/>
              <w:marTop w:val="0"/>
              <w:marBottom w:val="0"/>
              <w:divBdr>
                <w:top w:val="none" w:sz="0" w:space="0" w:color="auto"/>
                <w:left w:val="none" w:sz="0" w:space="0" w:color="auto"/>
                <w:bottom w:val="none" w:sz="0" w:space="0" w:color="auto"/>
                <w:right w:val="none" w:sz="0" w:space="0" w:color="auto"/>
              </w:divBdr>
              <w:divsChild>
                <w:div w:id="1612738150">
                  <w:marLeft w:val="0"/>
                  <w:marRight w:val="0"/>
                  <w:marTop w:val="0"/>
                  <w:marBottom w:val="0"/>
                  <w:divBdr>
                    <w:top w:val="none" w:sz="0" w:space="0" w:color="auto"/>
                    <w:left w:val="none" w:sz="0" w:space="0" w:color="auto"/>
                    <w:bottom w:val="none" w:sz="0" w:space="0" w:color="auto"/>
                    <w:right w:val="none" w:sz="0" w:space="0" w:color="auto"/>
                  </w:divBdr>
                </w:div>
                <w:div w:id="18267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4558</Words>
  <Characters>25984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Grajdaninova_I</dc:creator>
  <cp:lastModifiedBy>Grajdaninova_I</cp:lastModifiedBy>
  <cp:revision>3</cp:revision>
  <dcterms:created xsi:type="dcterms:W3CDTF">2018-06-25T06:19:00Z</dcterms:created>
  <dcterms:modified xsi:type="dcterms:W3CDTF">2018-06-25T06:44:00Z</dcterms:modified>
</cp:coreProperties>
</file>